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8B72E" w14:textId="4E779100" w:rsidR="00EF3C62" w:rsidRPr="00B55935" w:rsidRDefault="00EF3C62" w:rsidP="00EF3C6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#88bis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3C4C5D">
        <w:rPr>
          <w:rFonts w:ascii="Calibri" w:eastAsia="新細明體" w:hAnsi="Calibri" w:cs="Arial"/>
          <w:noProof w:val="0"/>
          <w:sz w:val="24"/>
          <w:szCs w:val="24"/>
          <w:lang w:eastAsia="ja-JP"/>
        </w:rPr>
        <w:t>3087</w:t>
      </w:r>
    </w:p>
    <w:p w14:paraId="50183727" w14:textId="77777777" w:rsidR="00EF3C62" w:rsidRPr="00B55935" w:rsidRDefault="00EF3C62" w:rsidP="00EF3C6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Chengdu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China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Oct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12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2B8496C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897D01">
        <w:rPr>
          <w:rFonts w:cs="Arial"/>
          <w:b/>
          <w:bCs/>
          <w:sz w:val="24"/>
        </w:rPr>
        <w:t>4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75497CDD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EF3C62">
        <w:rPr>
          <w:b/>
          <w:bCs/>
          <w:sz w:val="24"/>
          <w:szCs w:val="24"/>
        </w:rPr>
        <w:t>NR</w:t>
      </w:r>
      <w:r w:rsidR="00435938">
        <w:rPr>
          <w:b/>
          <w:bCs/>
          <w:sz w:val="24"/>
          <w:szCs w:val="24"/>
        </w:rPr>
        <w:t xml:space="preserve">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E683E42" w:rsidR="00611FCD" w:rsidRPr="008D4DA6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8D4DA6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8D4DA6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8D4DA6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FE0409" w:rsidRPr="008D4DA6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of </w:t>
      </w:r>
      <w:r w:rsidR="00951EF3" w:rsidRPr="008D4DA6">
        <w:rPr>
          <w:rFonts w:ascii="Calibri" w:eastAsia="新細明體" w:hAnsi="Calibri" w:cs="Calibri"/>
          <w:color w:val="0D0D0D"/>
          <w:lang w:eastAsia="zh-TW"/>
        </w:rPr>
        <w:t>CSI</w:t>
      </w:r>
      <w:r w:rsidR="008D4DA6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50292F96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</w:t>
      </w:r>
      <w:r w:rsidR="00951EF3">
        <w:rPr>
          <w:lang w:eastAsia="zh-TW"/>
        </w:rPr>
        <w:t>CSI</w:t>
      </w:r>
      <w:r>
        <w:rPr>
          <w:lang w:eastAsia="zh-TW"/>
        </w:rPr>
        <w:t xml:space="preserve"> performance. Table </w:t>
      </w:r>
      <w:r w:rsidR="00FE0409">
        <w:rPr>
          <w:lang w:eastAsia="zh-TW"/>
        </w:rPr>
        <w:t>A.</w:t>
      </w:r>
      <w:r>
        <w:rPr>
          <w:lang w:eastAsia="zh-TW"/>
        </w:rPr>
        <w:t>1</w:t>
      </w:r>
      <w:r w:rsidR="00951EF3">
        <w:rPr>
          <w:lang w:eastAsia="zh-TW"/>
        </w:rPr>
        <w:t xml:space="preserve">,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 xml:space="preserve">2,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>3</w:t>
      </w:r>
      <w:r>
        <w:rPr>
          <w:lang w:eastAsia="zh-TW"/>
        </w:rPr>
        <w:t xml:space="preserve"> </w:t>
      </w:r>
      <w:r w:rsidR="00951EF3">
        <w:rPr>
          <w:lang w:eastAsia="zh-TW"/>
        </w:rPr>
        <w:t xml:space="preserve">and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 xml:space="preserve">4 </w:t>
      </w:r>
      <w:r w:rsidR="00FE0409">
        <w:rPr>
          <w:lang w:eastAsia="zh-TW"/>
        </w:rPr>
        <w:t xml:space="preserve">(in Appendix) </w:t>
      </w:r>
      <w:r w:rsidR="00951EF3">
        <w:rPr>
          <w:lang w:eastAsia="zh-TW"/>
        </w:rPr>
        <w:t xml:space="preserve">are the initial simulation assumption for CQI, PMI and RI respectively. </w:t>
      </w:r>
      <w:r w:rsidR="003B4B1B">
        <w:rPr>
          <w:lang w:eastAsia="zh-TW"/>
        </w:rPr>
        <w:t xml:space="preserve">Table </w:t>
      </w:r>
      <w:r w:rsidR="00FE0409">
        <w:rPr>
          <w:lang w:eastAsia="zh-TW"/>
        </w:rPr>
        <w:t>A.</w:t>
      </w:r>
      <w:r w:rsidR="00951EF3">
        <w:rPr>
          <w:lang w:eastAsia="zh-TW"/>
        </w:rPr>
        <w:t>5</w:t>
      </w:r>
      <w:r w:rsidR="003B4B1B">
        <w:rPr>
          <w:lang w:eastAsia="zh-TW"/>
        </w:rPr>
        <w:t xml:space="preserve"> contains other detailed parameter setting in the simulation</w:t>
      </w:r>
      <w:r w:rsidR="008D4DA6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649B2EFF" w14:textId="70FD7590" w:rsidR="00871D9C" w:rsidRPr="00871D9C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2.1 </w:t>
      </w:r>
      <w:r w:rsidRPr="00871D9C">
        <w:rPr>
          <w:b/>
          <w:lang w:eastAsia="zh-TW"/>
        </w:rPr>
        <w:t xml:space="preserve">CQI </w:t>
      </w:r>
    </w:p>
    <w:p w14:paraId="340F14B1" w14:textId="3B4F6C60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In this paper, we provide the simulation result of static CQI test.</w:t>
      </w:r>
    </w:p>
    <w:p w14:paraId="0FC98578" w14:textId="57135D84" w:rsidR="00871D9C" w:rsidRDefault="00871D9C" w:rsidP="00EE602F">
      <w:pPr>
        <w:jc w:val="both"/>
        <w:rPr>
          <w:lang w:eastAsia="zh-TW"/>
        </w:rPr>
      </w:pPr>
      <w:r>
        <w:rPr>
          <w:lang w:eastAsia="zh-TW"/>
        </w:rPr>
        <w:t xml:space="preserve">Figure 2.1.1~Figure 2.1.4 are the simulation result </w:t>
      </w:r>
      <w:r w:rsidR="006E5D59">
        <w:rPr>
          <w:lang w:eastAsia="zh-TW"/>
        </w:rPr>
        <w:t xml:space="preserve">(CQI report distribution) </w:t>
      </w:r>
      <w:r>
        <w:rPr>
          <w:lang w:eastAsia="zh-TW"/>
        </w:rPr>
        <w:t>for Static CQI test 1 and test 2 with 2RX and 4RX. The SNR selection is 0dB for Test 1 and 6dB for Test 2. Table 2.1.1~Table 2.1.4</w:t>
      </w:r>
      <w:r w:rsidR="006E5D59">
        <w:rPr>
          <w:lang w:eastAsia="zh-TW"/>
        </w:rPr>
        <w:t xml:space="preserve"> are</w:t>
      </w:r>
      <w:r>
        <w:rPr>
          <w:lang w:eastAsia="zh-TW"/>
        </w:rPr>
        <w:t xml:space="preserve"> </w:t>
      </w:r>
      <w:r w:rsidR="00973033">
        <w:rPr>
          <w:lang w:eastAsia="zh-TW"/>
        </w:rPr>
        <w:t xml:space="preserve">the </w:t>
      </w:r>
      <w:r>
        <w:rPr>
          <w:lang w:eastAsia="zh-TW"/>
        </w:rPr>
        <w:t>corresponding BLER at the test point for median CQI, median CQI+1 and median CQI-1</w:t>
      </w:r>
      <w:r w:rsidR="008D4DA6">
        <w:rPr>
          <w:lang w:eastAsia="zh-TW"/>
        </w:rPr>
        <w:t>.</w:t>
      </w:r>
    </w:p>
    <w:p w14:paraId="6A5BBB10" w14:textId="1CF76A7F" w:rsidR="00871D9C" w:rsidRDefault="00973033" w:rsidP="00EE602F">
      <w:pPr>
        <w:jc w:val="both"/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static CQI, similar performance requirement as LTE can be applied with very stable test result</w:t>
      </w:r>
      <w:r w:rsidR="008D4DA6">
        <w:rPr>
          <w:lang w:eastAsia="zh-TW"/>
        </w:rPr>
        <w:t>.</w:t>
      </w:r>
    </w:p>
    <w:p w14:paraId="01A89F15" w14:textId="3CEB8913" w:rsidR="00B65E4D" w:rsidRDefault="00B65E4D" w:rsidP="00EE602F">
      <w:pPr>
        <w:jc w:val="both"/>
        <w:rPr>
          <w:lang w:eastAsia="zh-TW"/>
        </w:rPr>
      </w:pPr>
      <w:r>
        <w:rPr>
          <w:lang w:eastAsia="zh-TW"/>
        </w:rPr>
        <w:t>LTE requirement:</w:t>
      </w:r>
    </w:p>
    <w:p w14:paraId="5C24E4AB" w14:textId="5ABD3FEF" w:rsidR="00827D17" w:rsidRPr="00973033" w:rsidRDefault="00826FC9" w:rsidP="00973033">
      <w:pPr>
        <w:pStyle w:val="ListParagraph"/>
        <w:numPr>
          <w:ilvl w:val="0"/>
          <w:numId w:val="10"/>
        </w:numPr>
        <w:jc w:val="both"/>
        <w:rPr>
          <w:lang w:eastAsia="zh-TW"/>
        </w:rPr>
      </w:pPr>
      <w:r w:rsidRPr="00973033">
        <w:rPr>
          <w:lang w:eastAsia="zh-TW"/>
        </w:rPr>
        <w:t>Wideband CQI should be within the set {median CQI-1, median CQI, median CQI+1} for more than [90%] of the time</w:t>
      </w:r>
      <w:r w:rsidR="008D4DA6">
        <w:rPr>
          <w:lang w:eastAsia="zh-TW"/>
        </w:rPr>
        <w:t>.</w:t>
      </w:r>
    </w:p>
    <w:p w14:paraId="5007230A" w14:textId="294A9DB3" w:rsidR="00973033" w:rsidRDefault="00826FC9" w:rsidP="00973033">
      <w:pPr>
        <w:pStyle w:val="ListParagraph"/>
        <w:numPr>
          <w:ilvl w:val="0"/>
          <w:numId w:val="10"/>
        </w:numPr>
        <w:jc w:val="both"/>
        <w:rPr>
          <w:lang w:eastAsia="zh-TW"/>
        </w:rPr>
      </w:pPr>
      <w:r w:rsidRPr="00973033">
        <w:rPr>
          <w:lang w:eastAsia="zh-TW"/>
        </w:rPr>
        <w:t>The PDSCH BLER using the transport format indicated by median CQI-1 should be less than or equal to [0.1]. Furthermore, the PDSCH BLER using the transport format indicated by median CQI+1 should be greater than or equal to [0.1]</w:t>
      </w:r>
      <w:r w:rsidR="008D4DA6">
        <w:rPr>
          <w:lang w:eastAsia="zh-TW"/>
        </w:rPr>
        <w:t>.</w:t>
      </w:r>
    </w:p>
    <w:p w14:paraId="5C2452D7" w14:textId="39DDE1BF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1 2TX x 2RX Rank2 0dB</w:t>
      </w:r>
    </w:p>
    <w:p w14:paraId="759E6B98" w14:textId="76DDB9FF" w:rsidR="00973033" w:rsidRDefault="00871D9C" w:rsidP="005702A5">
      <w:pPr>
        <w:jc w:val="center"/>
        <w:rPr>
          <w:lang w:eastAsia="zh-TW"/>
        </w:rPr>
      </w:pPr>
      <w:r w:rsidRPr="00871D9C">
        <w:rPr>
          <w:noProof/>
          <w:lang w:eastAsia="zh-TW"/>
        </w:rPr>
        <w:drawing>
          <wp:inline distT="0" distB="0" distL="0" distR="0" wp14:anchorId="09CBE04D" wp14:editId="03834CA8">
            <wp:extent cx="4059382" cy="2067384"/>
            <wp:effectExtent l="0" t="0" r="0" b="9525"/>
            <wp:docPr id="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9913" cy="207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57488" w14:textId="15DF6783" w:rsidR="00973033" w:rsidRPr="005702A5" w:rsidRDefault="00973033" w:rsidP="0097303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1 2RX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2BF53E2D" w14:textId="77777777" w:rsidTr="00973033">
        <w:trPr>
          <w:trHeight w:val="99"/>
          <w:jc w:val="center"/>
        </w:trPr>
        <w:tc>
          <w:tcPr>
            <w:tcW w:w="758" w:type="dxa"/>
            <w:hideMark/>
          </w:tcPr>
          <w:p w14:paraId="3A6AF6E5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348E8E80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5BFDA02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4727B54D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7A5F078E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00" w:type="dxa"/>
            <w:hideMark/>
          </w:tcPr>
          <w:p w14:paraId="2AB1D02B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  <w:tc>
          <w:tcPr>
            <w:tcW w:w="838" w:type="dxa"/>
            <w:hideMark/>
          </w:tcPr>
          <w:p w14:paraId="028BC596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38017500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5963327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800" w:type="dxa"/>
            <w:hideMark/>
          </w:tcPr>
          <w:p w14:paraId="4D9350B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38" w:type="dxa"/>
            <w:hideMark/>
          </w:tcPr>
          <w:p w14:paraId="278BC496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7675C1E3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2AF257EB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2E23A0D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27DD78F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493BC0D3" w14:textId="77777777" w:rsidR="00871D9C" w:rsidRDefault="00871D9C" w:rsidP="00EE602F">
      <w:pPr>
        <w:jc w:val="both"/>
        <w:rPr>
          <w:lang w:eastAsia="zh-TW"/>
        </w:rPr>
      </w:pPr>
    </w:p>
    <w:p w14:paraId="14612A68" w14:textId="1E365071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1 2TX x 4RX Rank2 0dB</w:t>
      </w:r>
    </w:p>
    <w:p w14:paraId="0AD6AEB2" w14:textId="75A6CB35" w:rsidR="00871D9C" w:rsidRDefault="00871D9C" w:rsidP="005702A5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ACE9E40" wp14:editId="0717DF7F">
            <wp:extent cx="4017819" cy="2077061"/>
            <wp:effectExtent l="0" t="0" r="1905" b="0"/>
            <wp:docPr id="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4268" cy="2090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08248" w14:textId="77777777" w:rsidR="005702A5" w:rsidRDefault="005702A5" w:rsidP="00973033">
      <w:pPr>
        <w:pStyle w:val="Caption"/>
        <w:jc w:val="center"/>
        <w:rPr>
          <w:sz w:val="22"/>
          <w:szCs w:val="22"/>
          <w:lang w:val="en-US"/>
        </w:rPr>
      </w:pPr>
    </w:p>
    <w:p w14:paraId="5E90AB41" w14:textId="6B7CAD5B" w:rsidR="00973033" w:rsidRPr="005702A5" w:rsidRDefault="00973033" w:rsidP="0097303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1 4RX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47556614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6F06CC07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72CE2C90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6A90929C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5EDAD7F5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3239ED53" w14:textId="1B7414A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800" w:type="dxa"/>
            <w:hideMark/>
          </w:tcPr>
          <w:p w14:paraId="73525DBE" w14:textId="3EFA3B39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38" w:type="dxa"/>
            <w:hideMark/>
          </w:tcPr>
          <w:p w14:paraId="39E34500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0D96883E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0C9BAC5F" w14:textId="17C9FE93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4B306E3C" w14:textId="54700BE6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1C01D6B4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7E2AA895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62F5659F" w14:textId="7077D309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4</w:t>
            </w:r>
          </w:p>
        </w:tc>
        <w:tc>
          <w:tcPr>
            <w:tcW w:w="800" w:type="dxa"/>
            <w:hideMark/>
          </w:tcPr>
          <w:p w14:paraId="7B488051" w14:textId="3E27394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276F916C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5D248F0C" w14:textId="77777777" w:rsidR="00973033" w:rsidRDefault="00973033" w:rsidP="00EE602F">
      <w:pPr>
        <w:jc w:val="both"/>
        <w:rPr>
          <w:lang w:eastAsia="zh-TW"/>
        </w:rPr>
      </w:pPr>
    </w:p>
    <w:p w14:paraId="6EA4A3C2" w14:textId="252E588E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2 2TX x 2RX Rank2 6dB</w:t>
      </w:r>
    </w:p>
    <w:p w14:paraId="6DF3DE47" w14:textId="42BCF75E" w:rsidR="00871D9C" w:rsidRDefault="00871D9C" w:rsidP="005702A5">
      <w:pPr>
        <w:jc w:val="center"/>
        <w:rPr>
          <w:lang w:eastAsia="zh-TW"/>
        </w:rPr>
      </w:pPr>
      <w:r w:rsidRPr="00871D9C">
        <w:rPr>
          <w:noProof/>
          <w:lang w:eastAsia="zh-TW"/>
        </w:rPr>
        <w:drawing>
          <wp:inline distT="0" distB="0" distL="0" distR="0" wp14:anchorId="666AA19F" wp14:editId="7DB4381B">
            <wp:extent cx="3900054" cy="2034388"/>
            <wp:effectExtent l="0" t="0" r="5715" b="4445"/>
            <wp:docPr id="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6267" cy="204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F7C6" w14:textId="77777777" w:rsidR="005702A5" w:rsidRDefault="005702A5" w:rsidP="00973033">
      <w:pPr>
        <w:pStyle w:val="Caption"/>
        <w:jc w:val="center"/>
        <w:rPr>
          <w:sz w:val="22"/>
          <w:szCs w:val="22"/>
          <w:lang w:val="en-US"/>
        </w:rPr>
      </w:pPr>
    </w:p>
    <w:p w14:paraId="6703DC97" w14:textId="3B9EC6AD" w:rsidR="00973033" w:rsidRPr="005702A5" w:rsidRDefault="00973033" w:rsidP="0097303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2 2RX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60A3EE62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1A3284BE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1F1B387B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725276C9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7F9DB65F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0BFD1F10" w14:textId="782E5B8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089D6D27" w14:textId="7668655F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1A711775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422781D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606A56AB" w14:textId="342A77A1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4</w:t>
            </w:r>
          </w:p>
        </w:tc>
        <w:tc>
          <w:tcPr>
            <w:tcW w:w="800" w:type="dxa"/>
            <w:hideMark/>
          </w:tcPr>
          <w:p w14:paraId="6A8BB735" w14:textId="63160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0D006B56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4EE5DB9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1966E161" w14:textId="0A21E85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00" w:type="dxa"/>
            <w:hideMark/>
          </w:tcPr>
          <w:p w14:paraId="1AE10ED9" w14:textId="5020829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7</w:t>
            </w:r>
          </w:p>
        </w:tc>
        <w:tc>
          <w:tcPr>
            <w:tcW w:w="838" w:type="dxa"/>
            <w:hideMark/>
          </w:tcPr>
          <w:p w14:paraId="47034EAF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40206EDB" w14:textId="613F7761" w:rsidR="00973033" w:rsidRDefault="00871D9C" w:rsidP="00973033">
      <w:pPr>
        <w:jc w:val="center"/>
        <w:rPr>
          <w:lang w:eastAsia="zh-TW"/>
        </w:rPr>
      </w:pPr>
      <w:r w:rsidRPr="005702A5">
        <w:rPr>
          <w:b/>
        </w:rPr>
        <w:lastRenderedPageBreak/>
        <w:t>Figure 2.1.4 Static CQI – Test 2 2TX x 4RX Rank2 6dB</w:t>
      </w:r>
      <w:r w:rsidRPr="00871D9C">
        <w:rPr>
          <w:lang w:eastAsia="zh-TW"/>
        </w:rPr>
        <w:t xml:space="preserve"> </w:t>
      </w:r>
      <w:r w:rsidRPr="00871D9C">
        <w:rPr>
          <w:noProof/>
          <w:lang w:eastAsia="zh-TW"/>
        </w:rPr>
        <w:drawing>
          <wp:inline distT="0" distB="0" distL="0" distR="0" wp14:anchorId="3093A114" wp14:editId="6466E250">
            <wp:extent cx="4045528" cy="2111531"/>
            <wp:effectExtent l="0" t="0" r="0" b="3175"/>
            <wp:docPr id="13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5765" cy="211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6E835" w14:textId="77777777" w:rsidR="005702A5" w:rsidRDefault="005702A5" w:rsidP="00973033">
      <w:pPr>
        <w:pStyle w:val="Caption"/>
        <w:jc w:val="center"/>
        <w:rPr>
          <w:sz w:val="22"/>
          <w:szCs w:val="22"/>
          <w:lang w:val="en-US"/>
        </w:rPr>
      </w:pPr>
    </w:p>
    <w:p w14:paraId="1ECA3757" w14:textId="4AC6EE1D" w:rsidR="00973033" w:rsidRPr="005702A5" w:rsidRDefault="00973033" w:rsidP="0097303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2.1.4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Static CQI – Test 2 4RX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11941128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4EB9D1A2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49AC0333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6703A314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025EF8C8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7862EBAB" w14:textId="23FAF00F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4</w:t>
            </w:r>
          </w:p>
        </w:tc>
        <w:tc>
          <w:tcPr>
            <w:tcW w:w="800" w:type="dxa"/>
            <w:hideMark/>
          </w:tcPr>
          <w:p w14:paraId="05F7EB8C" w14:textId="19F2EA08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1314070B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90FF9C7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107AC496" w14:textId="3FA5F76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00" w:type="dxa"/>
            <w:hideMark/>
          </w:tcPr>
          <w:p w14:paraId="50D45D40" w14:textId="4D71362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7</w:t>
            </w:r>
          </w:p>
        </w:tc>
        <w:tc>
          <w:tcPr>
            <w:tcW w:w="838" w:type="dxa"/>
            <w:hideMark/>
          </w:tcPr>
          <w:p w14:paraId="7E0A37EA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31D55C37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24EE252E" w14:textId="55046A6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6</w:t>
            </w:r>
          </w:p>
        </w:tc>
        <w:tc>
          <w:tcPr>
            <w:tcW w:w="800" w:type="dxa"/>
            <w:hideMark/>
          </w:tcPr>
          <w:p w14:paraId="5F15200A" w14:textId="6AFDBDE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9</w:t>
            </w:r>
          </w:p>
        </w:tc>
        <w:tc>
          <w:tcPr>
            <w:tcW w:w="838" w:type="dxa"/>
            <w:hideMark/>
          </w:tcPr>
          <w:p w14:paraId="487B00AA" w14:textId="2C81540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0.163</w:t>
            </w:r>
          </w:p>
        </w:tc>
      </w:tr>
    </w:tbl>
    <w:p w14:paraId="3749A1A0" w14:textId="77777777" w:rsidR="00973033" w:rsidRDefault="00973033" w:rsidP="00871D9C">
      <w:pPr>
        <w:jc w:val="center"/>
        <w:rPr>
          <w:lang w:eastAsia="zh-TW"/>
        </w:rPr>
      </w:pPr>
    </w:p>
    <w:p w14:paraId="2551FA58" w14:textId="24B8BF6B" w:rsidR="00951EF3" w:rsidRPr="00871D9C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2.2 </w:t>
      </w:r>
      <w:r w:rsidR="00A77E62" w:rsidRPr="00871D9C">
        <w:rPr>
          <w:b/>
          <w:lang w:eastAsia="zh-TW"/>
        </w:rPr>
        <w:t>Wideband PMI</w:t>
      </w:r>
    </w:p>
    <w:p w14:paraId="2CB6E2CD" w14:textId="45457B1D" w:rsidR="00A77E62" w:rsidRDefault="00A77E62" w:rsidP="00EE602F">
      <w:pPr>
        <w:jc w:val="both"/>
        <w:rPr>
          <w:lang w:eastAsia="zh-TW"/>
        </w:rPr>
      </w:pPr>
      <w:r>
        <w:rPr>
          <w:lang w:eastAsia="zh-TW"/>
        </w:rPr>
        <w:t xml:space="preserve">Figure </w:t>
      </w:r>
      <w:r w:rsidR="00C25F7D">
        <w:rPr>
          <w:lang w:eastAsia="zh-TW"/>
        </w:rPr>
        <w:t>2.2.</w:t>
      </w:r>
      <w:r>
        <w:rPr>
          <w:lang w:eastAsia="zh-TW"/>
        </w:rPr>
        <w:t xml:space="preserve">1~Figure </w:t>
      </w:r>
      <w:r w:rsidR="00C25F7D">
        <w:rPr>
          <w:lang w:eastAsia="zh-TW"/>
        </w:rPr>
        <w:t>2.2.</w:t>
      </w:r>
      <w:r w:rsidR="00636687">
        <w:rPr>
          <w:lang w:eastAsia="zh-TW"/>
        </w:rPr>
        <w:t>4</w:t>
      </w:r>
      <w:r>
        <w:rPr>
          <w:lang w:eastAsia="zh-TW"/>
        </w:rPr>
        <w:t xml:space="preserve"> are the simulation result for PMI test 1 and test 2</w:t>
      </w:r>
      <w:r w:rsidR="008D4DA6">
        <w:rPr>
          <w:lang w:eastAsia="zh-TW"/>
        </w:rPr>
        <w:t>.</w:t>
      </w:r>
    </w:p>
    <w:p w14:paraId="68EA0CF3" w14:textId="7EA6CDF3" w:rsidR="00B65E4D" w:rsidRDefault="0068429C" w:rsidP="0068429C">
      <w:pPr>
        <w:jc w:val="both"/>
        <w:rPr>
          <w:lang w:eastAsia="zh-TW"/>
        </w:rPr>
      </w:pPr>
      <w:r w:rsidRPr="009351C3">
        <w:rPr>
          <w:b/>
          <w:lang w:eastAsia="zh-TW"/>
        </w:rPr>
        <w:t>Observation</w:t>
      </w:r>
      <w:r w:rsidR="009351C3" w:rsidRPr="009351C3">
        <w:rPr>
          <w:b/>
          <w:lang w:eastAsia="zh-TW"/>
        </w:rPr>
        <w:t xml:space="preserve"> </w:t>
      </w:r>
      <w:r w:rsidR="00973033">
        <w:rPr>
          <w:b/>
          <w:lang w:eastAsia="zh-TW"/>
        </w:rPr>
        <w:t>2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</w:t>
      </w:r>
      <w:r w:rsidR="00973033">
        <w:rPr>
          <w:lang w:eastAsia="zh-TW"/>
        </w:rPr>
        <w:t>For wideband PMI, s</w:t>
      </w:r>
      <w:r>
        <w:rPr>
          <w:lang w:eastAsia="zh-TW"/>
        </w:rPr>
        <w:t>imilar performance require</w:t>
      </w:r>
      <w:r w:rsidR="0004480E">
        <w:rPr>
          <w:lang w:eastAsia="zh-TW"/>
        </w:rPr>
        <w:t>ment</w:t>
      </w:r>
      <w:r>
        <w:rPr>
          <w:lang w:eastAsia="zh-TW"/>
        </w:rPr>
        <w:t xml:space="preserve"> as LTE can be applied (</w:t>
      </w:r>
      <w:r w:rsidR="0004480E" w:rsidRPr="00233390">
        <w:rPr>
          <w:position w:val="-30"/>
        </w:rPr>
        <w:object w:dxaOrig="800" w:dyaOrig="680" w14:anchorId="4B475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pt" o:ole="">
            <v:imagedata r:id="rId12" o:title=""/>
          </v:shape>
          <o:OLEObject Type="Embed" ProgID="Equation.3" ShapeID="_x0000_i1025" DrawAspect="Content" ObjectID="_1599688988" r:id="rId13"/>
        </w:object>
      </w:r>
      <w:r>
        <w:rPr>
          <w:lang w:eastAsia="zh-TW"/>
        </w:rPr>
        <w:t>)</w:t>
      </w:r>
      <w:r w:rsidR="00973033">
        <w:rPr>
          <w:lang w:eastAsia="zh-TW"/>
        </w:rPr>
        <w:t xml:space="preserve"> with very stable test result</w:t>
      </w:r>
      <w:r w:rsidR="008D4DA6">
        <w:rPr>
          <w:lang w:eastAsia="zh-TW"/>
        </w:rPr>
        <w:t>.</w:t>
      </w:r>
      <w:r w:rsidR="006E5D59">
        <w:rPr>
          <w:lang w:eastAsia="zh-TW"/>
        </w:rPr>
        <w:t xml:space="preserve"> </w:t>
      </w:r>
    </w:p>
    <w:p w14:paraId="1EE652D2" w14:textId="63655C44" w:rsidR="009351C3" w:rsidRDefault="009351C3" w:rsidP="009351C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 w:rsidR="00973033">
        <w:rPr>
          <w:b/>
          <w:lang w:eastAsia="zh-TW"/>
        </w:rPr>
        <w:t>3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</w:t>
      </w:r>
      <w:r w:rsidR="00973033">
        <w:rPr>
          <w:lang w:eastAsia="zh-TW"/>
        </w:rPr>
        <w:t>For wideband PMI, t</w:t>
      </w:r>
      <w:r>
        <w:rPr>
          <w:lang w:eastAsia="zh-TW"/>
        </w:rPr>
        <w:t xml:space="preserve">he </w:t>
      </w:r>
      <w:r w:rsidR="00937573">
        <w:rPr>
          <w:lang w:eastAsia="zh-TW"/>
        </w:rPr>
        <w:t>ratio of</w:t>
      </w:r>
      <w:r>
        <w:rPr>
          <w:lang w:eastAsia="zh-TW"/>
        </w:rPr>
        <w:t xml:space="preserve"> follow UE and random mode is larger in </w:t>
      </w:r>
      <w:r w:rsidR="00937573">
        <w:rPr>
          <w:lang w:eastAsia="zh-TW"/>
        </w:rPr>
        <w:t>4RX than 2RX</w:t>
      </w:r>
      <w:r>
        <w:rPr>
          <w:lang w:eastAsia="zh-TW"/>
        </w:rPr>
        <w:t xml:space="preserve">. </w:t>
      </w:r>
      <w:r w:rsidR="00937573">
        <w:rPr>
          <w:lang w:eastAsia="zh-TW"/>
        </w:rPr>
        <w:t>The requirement should be higher in 4RX compared to 2RX</w:t>
      </w:r>
    </w:p>
    <w:p w14:paraId="52AFAD59" w14:textId="77777777" w:rsidR="005702A5" w:rsidRDefault="005702A5" w:rsidP="009351C3">
      <w:pPr>
        <w:jc w:val="both"/>
        <w:rPr>
          <w:lang w:eastAsia="zh-TW"/>
        </w:rPr>
      </w:pPr>
    </w:p>
    <w:p w14:paraId="7F27A125" w14:textId="278F0E61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="00636687" w:rsidRPr="005702A5">
        <w:rPr>
          <w:sz w:val="22"/>
          <w:szCs w:val="22"/>
          <w:lang w:val="en-US"/>
        </w:rPr>
        <w:t>Wideband PMI – Test 1 8TX x 2RX</w:t>
      </w:r>
    </w:p>
    <w:p w14:paraId="2E5DFE01" w14:textId="4542C028" w:rsidR="00A77E62" w:rsidRDefault="00636687" w:rsidP="005702A5">
      <w:pPr>
        <w:jc w:val="center"/>
        <w:rPr>
          <w:lang w:eastAsia="zh-TW"/>
        </w:rPr>
      </w:pPr>
      <w:r w:rsidRPr="00636687">
        <w:rPr>
          <w:noProof/>
          <w:lang w:eastAsia="zh-TW"/>
        </w:rPr>
        <w:drawing>
          <wp:inline distT="0" distB="0" distL="0" distR="0" wp14:anchorId="77BE0144" wp14:editId="16E10CAB">
            <wp:extent cx="5544772" cy="236912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543" cy="237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D19AB" w14:textId="77777777" w:rsidR="005702A5" w:rsidRDefault="005702A5" w:rsidP="00A77E62">
      <w:pPr>
        <w:pStyle w:val="Caption"/>
        <w:jc w:val="center"/>
        <w:rPr>
          <w:sz w:val="22"/>
          <w:szCs w:val="22"/>
          <w:lang w:val="en-US"/>
        </w:rPr>
      </w:pPr>
    </w:p>
    <w:p w14:paraId="18F5B76B" w14:textId="19DA54CF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1 8TX x </w:t>
      </w:r>
      <w:r w:rsidR="00636687" w:rsidRPr="005702A5"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p w14:paraId="1941AB6D" w14:textId="48A020C2" w:rsidR="00A77E62" w:rsidRDefault="00636687" w:rsidP="005702A5">
      <w:pPr>
        <w:jc w:val="center"/>
        <w:rPr>
          <w:lang w:eastAsia="zh-TW"/>
        </w:rPr>
      </w:pPr>
      <w:r w:rsidRPr="00636687">
        <w:rPr>
          <w:noProof/>
          <w:lang w:eastAsia="zh-TW"/>
        </w:rPr>
        <w:drawing>
          <wp:inline distT="0" distB="0" distL="0" distR="0" wp14:anchorId="0254BA88" wp14:editId="0AA97FDB">
            <wp:extent cx="5631873" cy="2397285"/>
            <wp:effectExtent l="0" t="0" r="6985" b="31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02" cy="239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CF7B1" w14:textId="77777777" w:rsidR="005702A5" w:rsidRDefault="005702A5" w:rsidP="00A77E62">
      <w:pPr>
        <w:pStyle w:val="Caption"/>
        <w:jc w:val="center"/>
        <w:rPr>
          <w:sz w:val="22"/>
          <w:szCs w:val="22"/>
          <w:lang w:val="en-US"/>
        </w:rPr>
      </w:pPr>
    </w:p>
    <w:p w14:paraId="4A4175C8" w14:textId="1340ADEB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 8TX x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RX </w:t>
      </w:r>
    </w:p>
    <w:p w14:paraId="54FDBA17" w14:textId="531589B1" w:rsidR="00951EF3" w:rsidRDefault="00636687" w:rsidP="00EE602F">
      <w:pPr>
        <w:jc w:val="both"/>
        <w:rPr>
          <w:lang w:eastAsia="zh-TW"/>
        </w:rPr>
      </w:pPr>
      <w:r w:rsidRPr="00636687">
        <w:rPr>
          <w:noProof/>
          <w:lang w:eastAsia="zh-TW"/>
        </w:rPr>
        <w:drawing>
          <wp:inline distT="0" distB="0" distL="0" distR="0" wp14:anchorId="400B1BDA" wp14:editId="4128F2F3">
            <wp:extent cx="6120765" cy="260367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0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110BC" w14:textId="77777777" w:rsidR="005702A5" w:rsidRDefault="005702A5" w:rsidP="00A77E62">
      <w:pPr>
        <w:pStyle w:val="Caption"/>
        <w:jc w:val="center"/>
        <w:rPr>
          <w:sz w:val="22"/>
          <w:szCs w:val="22"/>
          <w:lang w:val="en-US"/>
        </w:rPr>
      </w:pPr>
    </w:p>
    <w:p w14:paraId="3C5D34E8" w14:textId="11408AA9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 8TX x 4RX </w:t>
      </w:r>
    </w:p>
    <w:p w14:paraId="4385F0CE" w14:textId="249FF10A" w:rsidR="00A77E62" w:rsidRDefault="00636687" w:rsidP="005702A5">
      <w:pPr>
        <w:jc w:val="center"/>
        <w:rPr>
          <w:lang w:eastAsia="zh-TW"/>
        </w:rPr>
      </w:pPr>
      <w:r w:rsidRPr="00636687">
        <w:rPr>
          <w:noProof/>
          <w:lang w:eastAsia="zh-TW"/>
        </w:rPr>
        <w:drawing>
          <wp:inline distT="0" distB="0" distL="0" distR="0" wp14:anchorId="511B83CF" wp14:editId="342ECCF4">
            <wp:extent cx="5624946" cy="2398851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397" cy="240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552ED" w14:textId="22864F33" w:rsidR="00973033" w:rsidRPr="00871D9C" w:rsidRDefault="00973033" w:rsidP="00973033">
      <w:pPr>
        <w:jc w:val="both"/>
        <w:rPr>
          <w:b/>
          <w:lang w:eastAsia="zh-TW"/>
        </w:rPr>
      </w:pPr>
      <w:r>
        <w:rPr>
          <w:b/>
          <w:lang w:eastAsia="zh-TW"/>
        </w:rPr>
        <w:lastRenderedPageBreak/>
        <w:t>2.3 RI</w:t>
      </w:r>
    </w:p>
    <w:p w14:paraId="1028F114" w14:textId="15991439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TBD</w:t>
      </w:r>
    </w:p>
    <w:p w14:paraId="0166837C" w14:textId="77777777" w:rsidR="003B4B1B" w:rsidRPr="0060088C" w:rsidRDefault="003B4B1B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18B468DE" w14:textId="2ED50E31" w:rsidR="00AF27C3" w:rsidRDefault="00085372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>
        <w:rPr>
          <w:rFonts w:ascii="Calibri" w:eastAsia="新細明體" w:hAnsi="Calibri" w:cs="Calibri"/>
          <w:color w:val="0D0D0D"/>
          <w:sz w:val="20"/>
          <w:lang w:eastAsia="zh-TW"/>
        </w:rPr>
        <w:t xml:space="preserve"> 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we provide our 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>simulation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 on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 xml:space="preserve"> Static CQI and wideband PMI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. We have the following 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>observations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>:</w:t>
      </w:r>
    </w:p>
    <w:p w14:paraId="3E8E3AE7" w14:textId="6EB5AB2F" w:rsidR="00973033" w:rsidRDefault="00973033" w:rsidP="00AF27C3">
      <w:pPr>
        <w:jc w:val="both"/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static CQI, similar performance requirement as LTE can be applied with very stable test result</w:t>
      </w:r>
      <w:r w:rsidR="008D4DA6">
        <w:rPr>
          <w:lang w:eastAsia="zh-TW"/>
        </w:rPr>
        <w:t>.</w:t>
      </w:r>
    </w:p>
    <w:p w14:paraId="73E8F2D8" w14:textId="4A751EAA" w:rsidR="00973033" w:rsidRDefault="00973033" w:rsidP="0097303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>
        <w:rPr>
          <w:b/>
          <w:lang w:eastAsia="zh-TW"/>
        </w:rPr>
        <w:t>2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For wideband PMI, similar performance requirement as LTE can be applied with very stable test result</w:t>
      </w:r>
      <w:r w:rsidR="008D4DA6">
        <w:rPr>
          <w:lang w:eastAsia="zh-TW"/>
        </w:rPr>
        <w:t>.</w:t>
      </w:r>
    </w:p>
    <w:p w14:paraId="05F5C0C8" w14:textId="1EF62D4B" w:rsidR="00973033" w:rsidRDefault="00937573" w:rsidP="0097303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>
        <w:rPr>
          <w:b/>
          <w:lang w:eastAsia="zh-TW"/>
        </w:rPr>
        <w:t>3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For wideband PMI, the ratio of follow UE and random mode is larger in 4RX than 2RX. The requirement should be higher in 4RX compared to 2RX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7D8D1410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="008D4DA6" w:rsidRPr="008D4DA6">
        <w:rPr>
          <w:lang w:eastAsia="zh-TW"/>
        </w:rPr>
        <w:t>R4-1811693</w:t>
      </w:r>
      <w:r>
        <w:rPr>
          <w:lang w:eastAsia="zh-TW"/>
        </w:rPr>
        <w:t>, “</w:t>
      </w:r>
      <w:r w:rsidR="00951EF3" w:rsidRPr="00951EF3">
        <w:rPr>
          <w:lang w:val="en-GB" w:eastAsia="zh-TW"/>
        </w:rPr>
        <w:t>Way forward on NR UE CSI requirements</w:t>
      </w:r>
      <w:r>
        <w:rPr>
          <w:lang w:eastAsia="zh-TW"/>
        </w:rPr>
        <w:t xml:space="preserve">”, </w:t>
      </w:r>
      <w:r w:rsidR="00951EF3">
        <w:rPr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t>Appendix</w:t>
      </w:r>
    </w:p>
    <w:p w14:paraId="50B03B48" w14:textId="6DF28660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D87F6E" w:rsidRPr="00745234">
        <w:rPr>
          <w:sz w:val="22"/>
          <w:szCs w:val="22"/>
        </w:rPr>
        <w:fldChar w:fldCharType="begin"/>
      </w:r>
      <w:r w:rsidR="00D87F6E" w:rsidRPr="00745234">
        <w:rPr>
          <w:sz w:val="22"/>
          <w:szCs w:val="22"/>
        </w:rPr>
        <w:instrText xml:space="preserve"> SEQ Table \* ARABIC </w:instrText>
      </w:r>
      <w:r w:rsidR="00D87F6E" w:rsidRPr="00745234">
        <w:rPr>
          <w:sz w:val="22"/>
          <w:szCs w:val="22"/>
        </w:rPr>
        <w:fldChar w:fldCharType="separate"/>
      </w:r>
      <w:r w:rsidRPr="00745234">
        <w:rPr>
          <w:noProof/>
          <w:sz w:val="22"/>
          <w:szCs w:val="22"/>
        </w:rPr>
        <w:t>1</w:t>
      </w:r>
      <w:r w:rsidR="00D87F6E" w:rsidRPr="00745234">
        <w:rPr>
          <w:noProof/>
          <w:sz w:val="22"/>
          <w:szCs w:val="22"/>
        </w:rPr>
        <w:fldChar w:fldCharType="end"/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Static COI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45C59F38" w14:textId="77777777" w:rsidTr="001423EB">
        <w:trPr>
          <w:trHeight w:val="361"/>
        </w:trPr>
        <w:tc>
          <w:tcPr>
            <w:tcW w:w="1980" w:type="dxa"/>
            <w:hideMark/>
          </w:tcPr>
          <w:p w14:paraId="13DF1CD0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161215D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3649E9C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>Test 2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 xml:space="preserve"> (FR1 TDD)</w:t>
            </w:r>
          </w:p>
        </w:tc>
        <w:tc>
          <w:tcPr>
            <w:tcW w:w="2268" w:type="dxa"/>
            <w:hideMark/>
          </w:tcPr>
          <w:p w14:paraId="4C99DD2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(FR2)</w:t>
            </w:r>
          </w:p>
        </w:tc>
      </w:tr>
      <w:tr w:rsidR="00C73960" w:rsidRPr="00951EF3" w14:paraId="0600A578" w14:textId="77777777" w:rsidTr="001423EB">
        <w:trPr>
          <w:trHeight w:val="373"/>
        </w:trPr>
        <w:tc>
          <w:tcPr>
            <w:tcW w:w="1980" w:type="dxa"/>
            <w:hideMark/>
          </w:tcPr>
          <w:p w14:paraId="497A0BD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A2467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119EEA4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188D765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100MHz/120kHz</w:t>
            </w:r>
          </w:p>
        </w:tc>
      </w:tr>
      <w:tr w:rsidR="008D4DA6" w:rsidRPr="00951EF3" w14:paraId="4A953C22" w14:textId="77777777" w:rsidTr="00CC15A9">
        <w:trPr>
          <w:trHeight w:val="361"/>
        </w:trPr>
        <w:tc>
          <w:tcPr>
            <w:tcW w:w="1980" w:type="dxa"/>
            <w:hideMark/>
          </w:tcPr>
          <w:p w14:paraId="61D8AE3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0A0EBC5" w14:textId="4565EB9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881B257" w14:textId="4E85727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2A3A247" w14:textId="5DE91F9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8D4DA6" w:rsidRPr="00951EF3" w14:paraId="7D7B2350" w14:textId="77777777" w:rsidTr="00CC15A9">
        <w:trPr>
          <w:trHeight w:val="361"/>
        </w:trPr>
        <w:tc>
          <w:tcPr>
            <w:tcW w:w="1980" w:type="dxa"/>
            <w:hideMark/>
          </w:tcPr>
          <w:p w14:paraId="5A30C2FC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BB52733" w14:textId="24AB58C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FDD</w:t>
            </w:r>
          </w:p>
        </w:tc>
        <w:tc>
          <w:tcPr>
            <w:tcW w:w="2268" w:type="dxa"/>
            <w:vAlign w:val="center"/>
            <w:hideMark/>
          </w:tcPr>
          <w:p w14:paraId="0FAD875A" w14:textId="383D29E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F2E478A" w14:textId="4E30B728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TDD</w:t>
            </w:r>
          </w:p>
        </w:tc>
      </w:tr>
      <w:tr w:rsidR="008D4DA6" w:rsidRPr="00951EF3" w14:paraId="4E857353" w14:textId="77777777" w:rsidTr="00CC15A9">
        <w:trPr>
          <w:trHeight w:val="361"/>
        </w:trPr>
        <w:tc>
          <w:tcPr>
            <w:tcW w:w="1980" w:type="dxa"/>
            <w:hideMark/>
          </w:tcPr>
          <w:p w14:paraId="7806BE61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5C27511" w14:textId="2277E883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0011E153" w14:textId="737FC853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48FDDFF4" w14:textId="75E34499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DDDSU</w:t>
            </w:r>
          </w:p>
        </w:tc>
      </w:tr>
      <w:tr w:rsidR="008D4DA6" w:rsidRPr="00951EF3" w14:paraId="63AA8DA0" w14:textId="77777777" w:rsidTr="00CC15A9">
        <w:trPr>
          <w:trHeight w:val="361"/>
        </w:trPr>
        <w:tc>
          <w:tcPr>
            <w:tcW w:w="1980" w:type="dxa"/>
            <w:hideMark/>
          </w:tcPr>
          <w:p w14:paraId="70A61CE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2FAFBD62" w14:textId="60AB921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04012EFF" w14:textId="76EDE99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3C74B0AC" w14:textId="3E6166E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AWGN</w:t>
            </w:r>
          </w:p>
        </w:tc>
      </w:tr>
      <w:tr w:rsidR="008D4DA6" w:rsidRPr="00951EF3" w14:paraId="3E74F914" w14:textId="77777777" w:rsidTr="00CC15A9">
        <w:trPr>
          <w:trHeight w:val="353"/>
        </w:trPr>
        <w:tc>
          <w:tcPr>
            <w:tcW w:w="1980" w:type="dxa"/>
            <w:hideMark/>
          </w:tcPr>
          <w:p w14:paraId="210816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1491D49" w14:textId="1235AFBE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2*2, 2*4 with static channel in TS36.101 Annex B</w:t>
            </w:r>
          </w:p>
        </w:tc>
        <w:tc>
          <w:tcPr>
            <w:tcW w:w="2268" w:type="dxa"/>
            <w:vAlign w:val="center"/>
            <w:hideMark/>
          </w:tcPr>
          <w:p w14:paraId="06A12B76" w14:textId="18631BB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2*2, 2*4 with static channel in TS36.101 Annex B</w:t>
            </w:r>
          </w:p>
        </w:tc>
        <w:tc>
          <w:tcPr>
            <w:tcW w:w="2268" w:type="dxa"/>
            <w:vAlign w:val="center"/>
            <w:hideMark/>
          </w:tcPr>
          <w:p w14:paraId="700D0490" w14:textId="7B6786F1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2Rx 2*2 with static channel in TS36.101 Annex B</w:t>
            </w:r>
          </w:p>
        </w:tc>
      </w:tr>
      <w:tr w:rsidR="008D4DA6" w:rsidRPr="00951EF3" w14:paraId="3407A7CC" w14:textId="77777777" w:rsidTr="00276D19">
        <w:trPr>
          <w:trHeight w:val="361"/>
        </w:trPr>
        <w:tc>
          <w:tcPr>
            <w:tcW w:w="1980" w:type="dxa"/>
            <w:hideMark/>
          </w:tcPr>
          <w:p w14:paraId="28845C58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78D75AE8" w14:textId="73A9F88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78C7664C" w14:textId="50ABFE6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14AC60BB" w14:textId="6B4D7AB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</w:tr>
      <w:tr w:rsidR="008D4DA6" w:rsidRPr="00951EF3" w14:paraId="581E5C40" w14:textId="77777777" w:rsidTr="00276D19">
        <w:trPr>
          <w:trHeight w:val="376"/>
        </w:trPr>
        <w:tc>
          <w:tcPr>
            <w:tcW w:w="1980" w:type="dxa"/>
            <w:hideMark/>
          </w:tcPr>
          <w:p w14:paraId="24BD09FD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CSI-RS/CSI-IM periodicity and slot offset</w:t>
            </w:r>
          </w:p>
        </w:tc>
        <w:tc>
          <w:tcPr>
            <w:tcW w:w="2410" w:type="dxa"/>
            <w:vAlign w:val="center"/>
            <w:hideMark/>
          </w:tcPr>
          <w:p w14:paraId="0334F054" w14:textId="028010A1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20F46996" w14:textId="61E4E508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5slot, 1 slot offset</w:t>
            </w:r>
          </w:p>
        </w:tc>
        <w:tc>
          <w:tcPr>
            <w:tcW w:w="2268" w:type="dxa"/>
            <w:vAlign w:val="center"/>
            <w:hideMark/>
          </w:tcPr>
          <w:p w14:paraId="5B835345" w14:textId="3C805F45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5slot, 1 slot offset</w:t>
            </w:r>
          </w:p>
        </w:tc>
      </w:tr>
      <w:tr w:rsidR="008D4DA6" w:rsidRPr="00951EF3" w14:paraId="1FFFDD9B" w14:textId="77777777" w:rsidTr="00276D19">
        <w:trPr>
          <w:trHeight w:val="376"/>
        </w:trPr>
        <w:tc>
          <w:tcPr>
            <w:tcW w:w="1980" w:type="dxa"/>
            <w:hideMark/>
          </w:tcPr>
          <w:p w14:paraId="1FC5E974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80646DC" w14:textId="77777777" w:rsidR="008D4DA6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56F45EE4" w14:textId="73D9117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5AFBF38C" w14:textId="77777777" w:rsidR="008D4DA6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48DCDF5C" w14:textId="0EBB351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3AFBAC5A" w14:textId="77777777" w:rsidR="008D4DA6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0F1B28FB" w14:textId="640FD2D5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</w:tr>
      <w:tr w:rsidR="008D4DA6" w:rsidRPr="00951EF3" w14:paraId="22FF0AF2" w14:textId="77777777" w:rsidTr="00276D19">
        <w:trPr>
          <w:trHeight w:val="559"/>
        </w:trPr>
        <w:tc>
          <w:tcPr>
            <w:tcW w:w="1980" w:type="dxa"/>
            <w:hideMark/>
          </w:tcPr>
          <w:p w14:paraId="35E55488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configuration</w:t>
            </w:r>
          </w:p>
          <w:p w14:paraId="39E8BB5A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vAlign w:val="center"/>
            <w:hideMark/>
          </w:tcPr>
          <w:p w14:paraId="30682C49" w14:textId="0F00A70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2268" w:type="dxa"/>
            <w:vAlign w:val="center"/>
            <w:hideMark/>
          </w:tcPr>
          <w:p w14:paraId="2777B607" w14:textId="3717AD0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2268" w:type="dxa"/>
            <w:vAlign w:val="center"/>
            <w:hideMark/>
          </w:tcPr>
          <w:p w14:paraId="368EE54A" w14:textId="45EDE83E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</w:tr>
      <w:tr w:rsidR="008D4DA6" w:rsidRPr="00951EF3" w14:paraId="0BA095B8" w14:textId="77777777" w:rsidTr="00276D19">
        <w:trPr>
          <w:trHeight w:val="361"/>
        </w:trPr>
        <w:tc>
          <w:tcPr>
            <w:tcW w:w="1980" w:type="dxa"/>
            <w:hideMark/>
          </w:tcPr>
          <w:p w14:paraId="2D53AF32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7E74DD5D" w14:textId="5FB65BC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45D2E92" w14:textId="791E140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5D0858E" w14:textId="5DB5D8D5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1C2908DA" w14:textId="77777777" w:rsidTr="001423EB">
        <w:trPr>
          <w:trHeight w:val="361"/>
        </w:trPr>
        <w:tc>
          <w:tcPr>
            <w:tcW w:w="1980" w:type="dxa"/>
            <w:hideMark/>
          </w:tcPr>
          <w:p w14:paraId="2A9C745C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F28AFF5" w14:textId="656A0B45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66F32F3B" w14:textId="03825B6F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1A67D37C" w14:textId="32EE5EA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</w:tr>
      <w:tr w:rsidR="008D4DA6" w:rsidRPr="00951EF3" w14:paraId="5786DC7A" w14:textId="77777777" w:rsidTr="008A2152">
        <w:trPr>
          <w:trHeight w:val="373"/>
        </w:trPr>
        <w:tc>
          <w:tcPr>
            <w:tcW w:w="1980" w:type="dxa"/>
            <w:hideMark/>
          </w:tcPr>
          <w:p w14:paraId="6D454DA3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lastRenderedPageBreak/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6C05A22" w14:textId="3F971AC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C4E7DD3" w14:textId="47EEC72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1A3DFFB1" w14:textId="04D70189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5247F281" w14:textId="77777777" w:rsidTr="008A2152">
        <w:trPr>
          <w:trHeight w:val="361"/>
        </w:trPr>
        <w:tc>
          <w:tcPr>
            <w:tcW w:w="1980" w:type="dxa"/>
            <w:hideMark/>
          </w:tcPr>
          <w:p w14:paraId="6BC510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02162890" w14:textId="2A5B12E0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271EC2C1" w14:textId="45ED86B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6222208F" w14:textId="2A2A1FEC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010000 (fixed rank2)</w:t>
            </w:r>
          </w:p>
        </w:tc>
      </w:tr>
      <w:tr w:rsidR="008D4DA6" w:rsidRPr="00951EF3" w14:paraId="1E914E2D" w14:textId="77777777" w:rsidTr="008A2152">
        <w:trPr>
          <w:trHeight w:val="361"/>
        </w:trPr>
        <w:tc>
          <w:tcPr>
            <w:tcW w:w="1980" w:type="dxa"/>
            <w:hideMark/>
          </w:tcPr>
          <w:p w14:paraId="2D2F0F90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granularity</w:t>
            </w:r>
          </w:p>
        </w:tc>
        <w:tc>
          <w:tcPr>
            <w:tcW w:w="2410" w:type="dxa"/>
            <w:vAlign w:val="center"/>
            <w:hideMark/>
          </w:tcPr>
          <w:p w14:paraId="0174D2D8" w14:textId="77701A7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C95F8A" w14:textId="7215307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3D631E61" w14:textId="320A1D29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</w:tr>
      <w:tr w:rsidR="008D4DA6" w:rsidRPr="00951EF3" w14:paraId="5649123B" w14:textId="77777777" w:rsidTr="008A2152">
        <w:trPr>
          <w:trHeight w:val="373"/>
        </w:trPr>
        <w:tc>
          <w:tcPr>
            <w:tcW w:w="1980" w:type="dxa"/>
            <w:hideMark/>
          </w:tcPr>
          <w:p w14:paraId="4770CD25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4D7AD224" w14:textId="25B5B923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BDC96C7" w14:textId="692C98E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891391E" w14:textId="126A02C0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</w:tr>
      <w:tr w:rsidR="008D4DA6" w:rsidRPr="00951EF3" w14:paraId="3082275D" w14:textId="77777777" w:rsidTr="008A2152">
        <w:trPr>
          <w:trHeight w:val="361"/>
        </w:trPr>
        <w:tc>
          <w:tcPr>
            <w:tcW w:w="1980" w:type="dxa"/>
            <w:hideMark/>
          </w:tcPr>
          <w:p w14:paraId="4C4D5592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DD8B0B5" w14:textId="584AC44F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CFFF476" w14:textId="615EB43F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2520B23" w14:textId="6FF4F3C5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0BE530BA" w14:textId="77777777" w:rsidTr="008A2152">
        <w:trPr>
          <w:trHeight w:val="361"/>
        </w:trPr>
        <w:tc>
          <w:tcPr>
            <w:tcW w:w="1980" w:type="dxa"/>
            <w:hideMark/>
          </w:tcPr>
          <w:p w14:paraId="0C2CF8F9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CQI table</w:t>
            </w:r>
          </w:p>
        </w:tc>
        <w:tc>
          <w:tcPr>
            <w:tcW w:w="2410" w:type="dxa"/>
            <w:vAlign w:val="center"/>
            <w:hideMark/>
          </w:tcPr>
          <w:p w14:paraId="3458284C" w14:textId="50ADA60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350EBC29" w14:textId="4A0DBDD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1552E7D" w14:textId="0C42976E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1 without 256QAM</w:t>
            </w:r>
          </w:p>
        </w:tc>
      </w:tr>
    </w:tbl>
    <w:p w14:paraId="728B15B3" w14:textId="77777777" w:rsidR="00C73960" w:rsidRDefault="00C73960" w:rsidP="00C73960">
      <w:pPr>
        <w:rPr>
          <w:lang w:val="x-none" w:eastAsia="x-none"/>
        </w:rPr>
      </w:pPr>
    </w:p>
    <w:p w14:paraId="5CCC74D4" w14:textId="0C1A0FE2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Pr="00745234">
        <w:rPr>
          <w:sz w:val="22"/>
          <w:szCs w:val="22"/>
          <w:lang w:val="en-US"/>
        </w:rPr>
        <w:t>2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Fading COI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30EEB231" w14:textId="77777777" w:rsidTr="001423EB">
        <w:trPr>
          <w:trHeight w:val="442"/>
        </w:trPr>
        <w:tc>
          <w:tcPr>
            <w:tcW w:w="1980" w:type="dxa"/>
            <w:hideMark/>
          </w:tcPr>
          <w:p w14:paraId="2AAACC26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5668D31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7A438443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 xml:space="preserve">Test 2 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>(FR1 TDD)</w:t>
            </w:r>
          </w:p>
        </w:tc>
        <w:tc>
          <w:tcPr>
            <w:tcW w:w="2268" w:type="dxa"/>
            <w:hideMark/>
          </w:tcPr>
          <w:p w14:paraId="0B35FB1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(FR2)</w:t>
            </w:r>
          </w:p>
        </w:tc>
      </w:tr>
      <w:tr w:rsidR="008D4DA6" w:rsidRPr="00951EF3" w14:paraId="4FCC8FB2" w14:textId="77777777" w:rsidTr="00D13636">
        <w:trPr>
          <w:trHeight w:val="455"/>
        </w:trPr>
        <w:tc>
          <w:tcPr>
            <w:tcW w:w="1980" w:type="dxa"/>
            <w:hideMark/>
          </w:tcPr>
          <w:p w14:paraId="5036DFE9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438CCE0" w14:textId="6009D51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7218A868" w14:textId="47E079E4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3701815D" w14:textId="6704D42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100MHz/120kHz</w:t>
            </w:r>
          </w:p>
        </w:tc>
      </w:tr>
      <w:tr w:rsidR="008D4DA6" w:rsidRPr="00951EF3" w14:paraId="4CFA27A6" w14:textId="77777777" w:rsidTr="00D13636">
        <w:trPr>
          <w:trHeight w:val="442"/>
        </w:trPr>
        <w:tc>
          <w:tcPr>
            <w:tcW w:w="1980" w:type="dxa"/>
            <w:hideMark/>
          </w:tcPr>
          <w:p w14:paraId="75B1815E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35BCEDF5" w14:textId="708DD123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C019EC1" w14:textId="244C4EE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5342848" w14:textId="22181C4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8D4DA6" w:rsidRPr="00951EF3" w14:paraId="186CCB82" w14:textId="77777777" w:rsidTr="00D13636">
        <w:trPr>
          <w:trHeight w:val="442"/>
        </w:trPr>
        <w:tc>
          <w:tcPr>
            <w:tcW w:w="1980" w:type="dxa"/>
            <w:hideMark/>
          </w:tcPr>
          <w:p w14:paraId="33CFEECF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4B095D6E" w14:textId="3DA2A10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15223D2" w14:textId="6B9867E8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735077C" w14:textId="65129598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TDD</w:t>
            </w:r>
          </w:p>
        </w:tc>
      </w:tr>
      <w:tr w:rsidR="008D4DA6" w:rsidRPr="00951EF3" w14:paraId="6DC83911" w14:textId="77777777" w:rsidTr="00D13636">
        <w:trPr>
          <w:trHeight w:val="442"/>
        </w:trPr>
        <w:tc>
          <w:tcPr>
            <w:tcW w:w="1980" w:type="dxa"/>
            <w:hideMark/>
          </w:tcPr>
          <w:p w14:paraId="20C7FB31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2FC4CC9" w14:textId="03A8FB25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41A8786" w14:textId="0CC6F91F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8CDE49D" w14:textId="3BE4972E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DDDSU</w:t>
            </w:r>
          </w:p>
        </w:tc>
      </w:tr>
      <w:tr w:rsidR="008D4DA6" w:rsidRPr="00951EF3" w14:paraId="33C0AB8C" w14:textId="77777777" w:rsidTr="00D13636">
        <w:trPr>
          <w:trHeight w:val="442"/>
        </w:trPr>
        <w:tc>
          <w:tcPr>
            <w:tcW w:w="1980" w:type="dxa"/>
            <w:hideMark/>
          </w:tcPr>
          <w:p w14:paraId="35423FCE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49969AC7" w14:textId="542F541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31BC8F13" w14:textId="2BA1526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29C98A05" w14:textId="0B89A53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TDL_A 30ns, 75Hz</w:t>
            </w:r>
          </w:p>
        </w:tc>
      </w:tr>
      <w:tr w:rsidR="008D4DA6" w:rsidRPr="00951EF3" w14:paraId="2601525D" w14:textId="77777777" w:rsidTr="00D13636">
        <w:trPr>
          <w:trHeight w:val="652"/>
        </w:trPr>
        <w:tc>
          <w:tcPr>
            <w:tcW w:w="1980" w:type="dxa"/>
            <w:hideMark/>
          </w:tcPr>
          <w:p w14:paraId="0181E983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B65A234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 </w:t>
            </w:r>
          </w:p>
          <w:p w14:paraId="350CA52B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4Rx: 2*4 </w:t>
            </w:r>
          </w:p>
          <w:p w14:paraId="41293B43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[ULA  High] for 2Rx</w:t>
            </w:r>
          </w:p>
          <w:p w14:paraId="64194622" w14:textId="65D34E9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[XP High] for 4Rx</w:t>
            </w:r>
          </w:p>
        </w:tc>
        <w:tc>
          <w:tcPr>
            <w:tcW w:w="2268" w:type="dxa"/>
            <w:vAlign w:val="center"/>
            <w:hideMark/>
          </w:tcPr>
          <w:p w14:paraId="7BB496A8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 </w:t>
            </w:r>
          </w:p>
          <w:p w14:paraId="5A04AF21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4Rx: 2*4 </w:t>
            </w:r>
          </w:p>
          <w:p w14:paraId="00BF67D3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[ULA  High] for 2Rx</w:t>
            </w:r>
          </w:p>
          <w:p w14:paraId="43B2BF26" w14:textId="49FEAD2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[XP High ]for 4Rx</w:t>
            </w:r>
          </w:p>
        </w:tc>
        <w:tc>
          <w:tcPr>
            <w:tcW w:w="2268" w:type="dxa"/>
            <w:vAlign w:val="center"/>
            <w:hideMark/>
          </w:tcPr>
          <w:p w14:paraId="0081598A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</w:t>
            </w:r>
          </w:p>
          <w:p w14:paraId="512F7DFE" w14:textId="7D54C644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[ULA High]</w:t>
            </w:r>
          </w:p>
        </w:tc>
      </w:tr>
      <w:tr w:rsidR="008D4DA6" w:rsidRPr="00951EF3" w14:paraId="0C5C5588" w14:textId="77777777" w:rsidTr="00917BA4">
        <w:trPr>
          <w:trHeight w:val="442"/>
        </w:trPr>
        <w:tc>
          <w:tcPr>
            <w:tcW w:w="1980" w:type="dxa"/>
            <w:hideMark/>
          </w:tcPr>
          <w:p w14:paraId="1BC19281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6C1E14BC" w14:textId="7B22053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90E6123" w14:textId="79922397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17B16AD6" w14:textId="36F39855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</w:tr>
      <w:tr w:rsidR="008D4DA6" w:rsidRPr="00951EF3" w14:paraId="3772EF21" w14:textId="77777777" w:rsidTr="00917BA4">
        <w:trPr>
          <w:trHeight w:val="455"/>
        </w:trPr>
        <w:tc>
          <w:tcPr>
            <w:tcW w:w="1980" w:type="dxa"/>
            <w:hideMark/>
          </w:tcPr>
          <w:p w14:paraId="4D4A0850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CSI-RS/CSI-IM periodicity and slot offset </w:t>
            </w:r>
          </w:p>
        </w:tc>
        <w:tc>
          <w:tcPr>
            <w:tcW w:w="2410" w:type="dxa"/>
            <w:vAlign w:val="center"/>
            <w:hideMark/>
          </w:tcPr>
          <w:p w14:paraId="2C2DD0F6" w14:textId="20106A1C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74B6366B" w14:textId="5668BA93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5slot, 1 slot offset</w:t>
            </w:r>
          </w:p>
        </w:tc>
        <w:tc>
          <w:tcPr>
            <w:tcW w:w="2268" w:type="dxa"/>
            <w:vAlign w:val="center"/>
            <w:hideMark/>
          </w:tcPr>
          <w:p w14:paraId="0D52AAE6" w14:textId="161547C8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5slot, 1 slot offset</w:t>
            </w:r>
          </w:p>
        </w:tc>
      </w:tr>
      <w:tr w:rsidR="008D4DA6" w:rsidRPr="00951EF3" w14:paraId="4F41B8CB" w14:textId="77777777" w:rsidTr="00917BA4">
        <w:trPr>
          <w:trHeight w:val="455"/>
        </w:trPr>
        <w:tc>
          <w:tcPr>
            <w:tcW w:w="1980" w:type="dxa"/>
            <w:hideMark/>
          </w:tcPr>
          <w:p w14:paraId="4F4C99F5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57656CC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4E8AE26F" w14:textId="37ECB08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6B9FCA0B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277296CB" w14:textId="6C16F73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0994BED1" w14:textId="77777777" w:rsidR="008D4DA6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5F3A00E8" w14:textId="2A68FE7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</w:tr>
      <w:tr w:rsidR="008D4DA6" w:rsidRPr="00951EF3" w14:paraId="3CAAE043" w14:textId="77777777" w:rsidTr="00917BA4">
        <w:trPr>
          <w:trHeight w:val="682"/>
        </w:trPr>
        <w:tc>
          <w:tcPr>
            <w:tcW w:w="1980" w:type="dxa"/>
            <w:hideMark/>
          </w:tcPr>
          <w:p w14:paraId="275B2EE5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CSI-RS configuration</w:t>
            </w:r>
          </w:p>
          <w:p w14:paraId="7022D74A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vAlign w:val="center"/>
            <w:hideMark/>
          </w:tcPr>
          <w:p w14:paraId="03AA1265" w14:textId="2EFCFCA9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2268" w:type="dxa"/>
            <w:vAlign w:val="center"/>
            <w:hideMark/>
          </w:tcPr>
          <w:p w14:paraId="2E905E5F" w14:textId="515B83F3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2268" w:type="dxa"/>
            <w:vAlign w:val="center"/>
            <w:hideMark/>
          </w:tcPr>
          <w:p w14:paraId="73812665" w14:textId="7CD5FA94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</w:tr>
      <w:tr w:rsidR="008D4DA6" w:rsidRPr="00951EF3" w14:paraId="32906F85" w14:textId="77777777" w:rsidTr="00917BA4">
        <w:trPr>
          <w:trHeight w:val="442"/>
        </w:trPr>
        <w:tc>
          <w:tcPr>
            <w:tcW w:w="1980" w:type="dxa"/>
            <w:hideMark/>
          </w:tcPr>
          <w:p w14:paraId="026A2FA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3EB2CDD2" w14:textId="34C18D4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C8EB4F3" w14:textId="4E4700E9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9C0BFF2" w14:textId="74397EA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44048704" w14:textId="77777777" w:rsidTr="001423EB">
        <w:trPr>
          <w:trHeight w:val="442"/>
        </w:trPr>
        <w:tc>
          <w:tcPr>
            <w:tcW w:w="1980" w:type="dxa"/>
            <w:hideMark/>
          </w:tcPr>
          <w:p w14:paraId="6A131B8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7A13FE8E" w14:textId="6CBD5F33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6C1978BB" w14:textId="120F8B7A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2839948C" w14:textId="6E3C365A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</w:tr>
      <w:tr w:rsidR="008D4DA6" w:rsidRPr="00951EF3" w14:paraId="226B82B1" w14:textId="77777777" w:rsidTr="0067684D">
        <w:trPr>
          <w:trHeight w:val="455"/>
        </w:trPr>
        <w:tc>
          <w:tcPr>
            <w:tcW w:w="1980" w:type="dxa"/>
            <w:hideMark/>
          </w:tcPr>
          <w:p w14:paraId="7CBC7B3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5CFFA38" w14:textId="2CB402CE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76BF1F51" w14:textId="70B5B038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1D2152A0" w14:textId="102572E2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667974BA" w14:textId="77777777" w:rsidTr="0067684D">
        <w:trPr>
          <w:trHeight w:val="442"/>
        </w:trPr>
        <w:tc>
          <w:tcPr>
            <w:tcW w:w="1980" w:type="dxa"/>
            <w:hideMark/>
          </w:tcPr>
          <w:p w14:paraId="11818D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1D5E9B" w14:textId="4629C2A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2BC33F9E" w14:textId="585E47F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7C6C6C08" w14:textId="379B5582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000001</w:t>
            </w:r>
          </w:p>
        </w:tc>
      </w:tr>
      <w:tr w:rsidR="008D4DA6" w:rsidRPr="00951EF3" w14:paraId="4D9FAAA6" w14:textId="77777777" w:rsidTr="0067684D">
        <w:trPr>
          <w:trHeight w:val="442"/>
        </w:trPr>
        <w:tc>
          <w:tcPr>
            <w:tcW w:w="1980" w:type="dxa"/>
            <w:hideMark/>
          </w:tcPr>
          <w:p w14:paraId="5C7FED4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32BF3B67" w14:textId="01FDF48E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D569A22" w14:textId="185ABB35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E6401A4" w14:textId="26B2AFF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</w:tr>
      <w:tr w:rsidR="008D4DA6" w:rsidRPr="00951EF3" w14:paraId="6B03E9F1" w14:textId="77777777" w:rsidTr="0067684D">
        <w:trPr>
          <w:trHeight w:val="455"/>
        </w:trPr>
        <w:tc>
          <w:tcPr>
            <w:tcW w:w="1980" w:type="dxa"/>
            <w:hideMark/>
          </w:tcPr>
          <w:p w14:paraId="01627362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8F1183F" w14:textId="15F598C2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43BF1B9" w14:textId="23A84B51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AB4F410" w14:textId="5669D15D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</w:tr>
      <w:tr w:rsidR="008D4DA6" w:rsidRPr="00951EF3" w14:paraId="35CCEF29" w14:textId="77777777" w:rsidTr="0067684D">
        <w:trPr>
          <w:trHeight w:val="442"/>
        </w:trPr>
        <w:tc>
          <w:tcPr>
            <w:tcW w:w="1980" w:type="dxa"/>
            <w:hideMark/>
          </w:tcPr>
          <w:p w14:paraId="1032C4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06A854F7" w14:textId="58BB3FE5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2D036A4" w14:textId="66284E6B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CCD9D1" w14:textId="6C8C34D0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2CDFBCBB" w14:textId="77777777" w:rsidTr="0067684D">
        <w:trPr>
          <w:trHeight w:val="442"/>
        </w:trPr>
        <w:tc>
          <w:tcPr>
            <w:tcW w:w="1980" w:type="dxa"/>
            <w:hideMark/>
          </w:tcPr>
          <w:p w14:paraId="11FFC643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1C65C2BF" w14:textId="111663B2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06ECDB07" w14:textId="1F08B4BA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479B5384" w14:textId="17FADAA4" w:rsidR="008D4DA6" w:rsidRPr="00951EF3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1 without 256QAM</w:t>
            </w:r>
          </w:p>
        </w:tc>
      </w:tr>
    </w:tbl>
    <w:p w14:paraId="1E581A3E" w14:textId="77777777" w:rsidR="00C73960" w:rsidRDefault="00C73960" w:rsidP="00C73960">
      <w:pPr>
        <w:pStyle w:val="Caption"/>
        <w:jc w:val="center"/>
      </w:pPr>
    </w:p>
    <w:p w14:paraId="34F37ADD" w14:textId="5EE00014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Pr="00745234">
        <w:rPr>
          <w:sz w:val="22"/>
          <w:szCs w:val="22"/>
          <w:lang w:val="en-US"/>
        </w:rPr>
        <w:t>3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Wideband PMI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27735E39" w14:textId="77777777" w:rsidTr="001423EB">
        <w:trPr>
          <w:trHeight w:val="346"/>
        </w:trPr>
        <w:tc>
          <w:tcPr>
            <w:tcW w:w="1980" w:type="dxa"/>
            <w:hideMark/>
          </w:tcPr>
          <w:p w14:paraId="7BBD4EE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2889770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3CA7D92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E427AF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 (FR2)</w:t>
            </w:r>
          </w:p>
        </w:tc>
      </w:tr>
      <w:tr w:rsidR="008D4DA6" w:rsidRPr="00951EF3" w14:paraId="7200FEA5" w14:textId="77777777" w:rsidTr="00621160">
        <w:trPr>
          <w:trHeight w:val="357"/>
        </w:trPr>
        <w:tc>
          <w:tcPr>
            <w:tcW w:w="1980" w:type="dxa"/>
            <w:hideMark/>
          </w:tcPr>
          <w:p w14:paraId="0FF26F0D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29AFDFE" w14:textId="11E3204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6F0EE2EB" w14:textId="1EECA72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292455EC" w14:textId="49BAE852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100MHz/120kHz</w:t>
            </w:r>
          </w:p>
        </w:tc>
      </w:tr>
      <w:tr w:rsidR="008D4DA6" w:rsidRPr="00951EF3" w14:paraId="631F3B77" w14:textId="77777777" w:rsidTr="00621160">
        <w:trPr>
          <w:trHeight w:val="346"/>
        </w:trPr>
        <w:tc>
          <w:tcPr>
            <w:tcW w:w="1980" w:type="dxa"/>
            <w:hideMark/>
          </w:tcPr>
          <w:p w14:paraId="2B35FDD3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157411F" w14:textId="270256DA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1B6A2851" w14:textId="3F0554D3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2996E09" w14:textId="2867552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8D4DA6" w:rsidRPr="00951EF3" w14:paraId="5A4E7BF3" w14:textId="77777777" w:rsidTr="00621160">
        <w:trPr>
          <w:trHeight w:val="346"/>
        </w:trPr>
        <w:tc>
          <w:tcPr>
            <w:tcW w:w="1980" w:type="dxa"/>
            <w:hideMark/>
          </w:tcPr>
          <w:p w14:paraId="40392929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6BECD711" w14:textId="4218F7F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803AAD2" w14:textId="2E51555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3FBD4009" w14:textId="4DB54AA9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TDD</w:t>
            </w:r>
          </w:p>
        </w:tc>
      </w:tr>
      <w:tr w:rsidR="008D4DA6" w:rsidRPr="00951EF3" w14:paraId="4CAFECE3" w14:textId="77777777" w:rsidTr="00621160">
        <w:trPr>
          <w:trHeight w:val="346"/>
        </w:trPr>
        <w:tc>
          <w:tcPr>
            <w:tcW w:w="1980" w:type="dxa"/>
            <w:hideMark/>
          </w:tcPr>
          <w:p w14:paraId="0FF5FB96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6AC168F4" w14:textId="33F749C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8E45313" w14:textId="3D1DB788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0A53D21A" w14:textId="5B713403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DDDSU</w:t>
            </w:r>
          </w:p>
        </w:tc>
      </w:tr>
      <w:tr w:rsidR="008D4DA6" w:rsidRPr="00951EF3" w14:paraId="4C5F1C0C" w14:textId="77777777" w:rsidTr="00621160">
        <w:trPr>
          <w:trHeight w:val="346"/>
        </w:trPr>
        <w:tc>
          <w:tcPr>
            <w:tcW w:w="1980" w:type="dxa"/>
            <w:hideMark/>
          </w:tcPr>
          <w:p w14:paraId="141F9835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1B1EF7A2" w14:textId="16D76680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0E0EB52E" w14:textId="44CA4B41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65496972" w14:textId="1D7B171E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TDL_A 30ns, 75Hz</w:t>
            </w:r>
          </w:p>
        </w:tc>
      </w:tr>
      <w:tr w:rsidR="008D4DA6" w:rsidRPr="00951EF3" w14:paraId="0D756B55" w14:textId="77777777" w:rsidTr="00621160">
        <w:trPr>
          <w:trHeight w:val="535"/>
        </w:trPr>
        <w:tc>
          <w:tcPr>
            <w:tcW w:w="1980" w:type="dxa"/>
            <w:hideMark/>
          </w:tcPr>
          <w:p w14:paraId="77C3C5D5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2EA8338E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8*2</w:t>
            </w:r>
          </w:p>
          <w:p w14:paraId="05CE9147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8*4</w:t>
            </w:r>
          </w:p>
          <w:p w14:paraId="2D145D03" w14:textId="60A7F73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5985DF13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8*2</w:t>
            </w:r>
          </w:p>
          <w:p w14:paraId="7FCBB5AA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8*4</w:t>
            </w:r>
          </w:p>
          <w:p w14:paraId="037BFD1D" w14:textId="45052BD3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2B74C7FB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2*2</w:t>
            </w:r>
          </w:p>
          <w:p w14:paraId="03346E3A" w14:textId="3A28B356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[ULA Low]</w:t>
            </w:r>
          </w:p>
        </w:tc>
      </w:tr>
      <w:tr w:rsidR="008D4DA6" w:rsidRPr="00951EF3" w14:paraId="66A651E7" w14:textId="77777777" w:rsidTr="000C4ED8">
        <w:trPr>
          <w:trHeight w:val="346"/>
        </w:trPr>
        <w:tc>
          <w:tcPr>
            <w:tcW w:w="1980" w:type="dxa"/>
            <w:hideMark/>
          </w:tcPr>
          <w:p w14:paraId="6CA36190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52E2BF4E" w14:textId="0AE4FD0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5FD2060D" w14:textId="57C154A4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173EFE16" w14:textId="56FB31AD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aperiodic </w:t>
            </w:r>
          </w:p>
        </w:tc>
      </w:tr>
      <w:tr w:rsidR="008D4DA6" w:rsidRPr="00951EF3" w14:paraId="222DC792" w14:textId="77777777" w:rsidTr="000C4ED8">
        <w:trPr>
          <w:trHeight w:val="361"/>
        </w:trPr>
        <w:tc>
          <w:tcPr>
            <w:tcW w:w="1980" w:type="dxa"/>
            <w:hideMark/>
          </w:tcPr>
          <w:p w14:paraId="15A108CD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CSI-RS/CSI-IM periodicity and slot offset </w:t>
            </w:r>
          </w:p>
        </w:tc>
        <w:tc>
          <w:tcPr>
            <w:tcW w:w="2410" w:type="dxa"/>
            <w:vAlign w:val="center"/>
            <w:hideMark/>
          </w:tcPr>
          <w:p w14:paraId="5DDB59F1" w14:textId="09C4F90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4316589A" w14:textId="04C4CF42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4B51F4EB" w14:textId="49335485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5slot 1 slot offset</w:t>
            </w:r>
          </w:p>
        </w:tc>
      </w:tr>
      <w:tr w:rsidR="008D4DA6" w:rsidRPr="00951EF3" w14:paraId="585D37DA" w14:textId="77777777" w:rsidTr="000C4ED8">
        <w:trPr>
          <w:trHeight w:val="361"/>
        </w:trPr>
        <w:tc>
          <w:tcPr>
            <w:tcW w:w="1980" w:type="dxa"/>
            <w:hideMark/>
          </w:tcPr>
          <w:p w14:paraId="514DEA9A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D7DF1E4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</w:t>
            </w:r>
          </w:p>
          <w:p w14:paraId="422EB755" w14:textId="43B5AD1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{3000…3007}</w:t>
            </w:r>
          </w:p>
        </w:tc>
        <w:tc>
          <w:tcPr>
            <w:tcW w:w="2268" w:type="dxa"/>
            <w:vAlign w:val="center"/>
            <w:hideMark/>
          </w:tcPr>
          <w:p w14:paraId="3A2F8F1E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8</w:t>
            </w:r>
          </w:p>
          <w:p w14:paraId="3D526813" w14:textId="4D92562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{3000…30007}</w:t>
            </w:r>
          </w:p>
        </w:tc>
        <w:tc>
          <w:tcPr>
            <w:tcW w:w="2268" w:type="dxa"/>
            <w:vAlign w:val="center"/>
            <w:hideMark/>
          </w:tcPr>
          <w:p w14:paraId="52DB0C12" w14:textId="77777777" w:rsid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  <w:p w14:paraId="599C32FF" w14:textId="386AEA7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port {3000,3001}</w:t>
            </w:r>
          </w:p>
        </w:tc>
      </w:tr>
      <w:tr w:rsidR="008D4DA6" w:rsidRPr="00951EF3" w14:paraId="404302A5" w14:textId="77777777" w:rsidTr="000C4ED8">
        <w:trPr>
          <w:trHeight w:val="536"/>
        </w:trPr>
        <w:tc>
          <w:tcPr>
            <w:tcW w:w="1980" w:type="dxa"/>
            <w:hideMark/>
          </w:tcPr>
          <w:p w14:paraId="0B349086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configuration</w:t>
            </w:r>
          </w:p>
          <w:p w14:paraId="7A990E7D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vAlign w:val="center"/>
            <w:hideMark/>
          </w:tcPr>
          <w:p w14:paraId="5CCDB8E2" w14:textId="67D9AB44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[CDM4,density 1 (row 9)]</w:t>
            </w:r>
          </w:p>
        </w:tc>
        <w:tc>
          <w:tcPr>
            <w:tcW w:w="2268" w:type="dxa"/>
            <w:vAlign w:val="center"/>
            <w:hideMark/>
          </w:tcPr>
          <w:p w14:paraId="5B3AB075" w14:textId="35D6C979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[CDM4,density 1 (row 9)]</w:t>
            </w:r>
          </w:p>
        </w:tc>
        <w:tc>
          <w:tcPr>
            <w:tcW w:w="2268" w:type="dxa"/>
            <w:vAlign w:val="center"/>
            <w:hideMark/>
          </w:tcPr>
          <w:p w14:paraId="75906A18" w14:textId="5A5ECA52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</w:tr>
      <w:tr w:rsidR="008D4DA6" w:rsidRPr="00951EF3" w14:paraId="40E03B0B" w14:textId="77777777" w:rsidTr="000C4ED8">
        <w:trPr>
          <w:trHeight w:val="346"/>
        </w:trPr>
        <w:tc>
          <w:tcPr>
            <w:tcW w:w="1980" w:type="dxa"/>
            <w:hideMark/>
          </w:tcPr>
          <w:p w14:paraId="65C94B61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765DC777" w14:textId="54074329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6BA0A68" w14:textId="15DCAB36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2A2DFA18" w14:textId="33B13054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7958140D" w14:textId="77777777" w:rsidTr="007A0CD0">
        <w:trPr>
          <w:trHeight w:val="346"/>
        </w:trPr>
        <w:tc>
          <w:tcPr>
            <w:tcW w:w="1980" w:type="dxa"/>
            <w:hideMark/>
          </w:tcPr>
          <w:p w14:paraId="7545E40B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154A6C0A" w14:textId="05B93215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aperiodic</w:t>
            </w:r>
          </w:p>
        </w:tc>
        <w:tc>
          <w:tcPr>
            <w:tcW w:w="2268" w:type="dxa"/>
            <w:hideMark/>
          </w:tcPr>
          <w:p w14:paraId="631F80CA" w14:textId="4F41412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aperiodic</w:t>
            </w:r>
          </w:p>
        </w:tc>
        <w:tc>
          <w:tcPr>
            <w:tcW w:w="2268" w:type="dxa"/>
            <w:hideMark/>
          </w:tcPr>
          <w:p w14:paraId="4A9CB853" w14:textId="2073AF42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aperiodic</w:t>
            </w:r>
          </w:p>
        </w:tc>
      </w:tr>
      <w:tr w:rsidR="008D4DA6" w:rsidRPr="00951EF3" w14:paraId="6B41588E" w14:textId="77777777" w:rsidTr="007A0CD0">
        <w:trPr>
          <w:trHeight w:val="361"/>
        </w:trPr>
        <w:tc>
          <w:tcPr>
            <w:tcW w:w="1980" w:type="dxa"/>
            <w:hideMark/>
          </w:tcPr>
          <w:p w14:paraId="43063700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078D3A3" w14:textId="44620C2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165C0FD9" w14:textId="58649128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4D8C66E" w14:textId="1273A5B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12DAFB28" w14:textId="77777777" w:rsidTr="007A0CD0">
        <w:trPr>
          <w:trHeight w:val="357"/>
        </w:trPr>
        <w:tc>
          <w:tcPr>
            <w:tcW w:w="1980" w:type="dxa"/>
            <w:hideMark/>
          </w:tcPr>
          <w:p w14:paraId="44EF1D52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2444B59F" w14:textId="06BD3F70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(2,2)</w:t>
            </w:r>
          </w:p>
        </w:tc>
        <w:tc>
          <w:tcPr>
            <w:tcW w:w="2268" w:type="dxa"/>
            <w:vAlign w:val="center"/>
            <w:hideMark/>
          </w:tcPr>
          <w:p w14:paraId="7AF85EA3" w14:textId="5639B7B9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(2,2)</w:t>
            </w:r>
          </w:p>
        </w:tc>
        <w:tc>
          <w:tcPr>
            <w:tcW w:w="2268" w:type="dxa"/>
            <w:vAlign w:val="center"/>
            <w:hideMark/>
          </w:tcPr>
          <w:p w14:paraId="2553972A" w14:textId="5B5F421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N.A</w:t>
            </w:r>
          </w:p>
        </w:tc>
      </w:tr>
      <w:tr w:rsidR="008D4DA6" w:rsidRPr="00951EF3" w14:paraId="54177216" w14:textId="77777777" w:rsidTr="007A0CD0">
        <w:trPr>
          <w:trHeight w:val="357"/>
        </w:trPr>
        <w:tc>
          <w:tcPr>
            <w:tcW w:w="1980" w:type="dxa"/>
            <w:hideMark/>
          </w:tcPr>
          <w:p w14:paraId="75E1D949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7459C8B7" w14:textId="4A8DD01A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(4,4)</w:t>
            </w:r>
          </w:p>
        </w:tc>
        <w:tc>
          <w:tcPr>
            <w:tcW w:w="2268" w:type="dxa"/>
            <w:vAlign w:val="center"/>
            <w:hideMark/>
          </w:tcPr>
          <w:p w14:paraId="337616C8" w14:textId="599A67BE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(4,4)</w:t>
            </w:r>
          </w:p>
        </w:tc>
        <w:tc>
          <w:tcPr>
            <w:tcW w:w="2268" w:type="dxa"/>
            <w:vAlign w:val="center"/>
            <w:hideMark/>
          </w:tcPr>
          <w:p w14:paraId="5454CBB3" w14:textId="4B94651D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N.A</w:t>
            </w:r>
          </w:p>
        </w:tc>
      </w:tr>
      <w:tr w:rsidR="008D4DA6" w:rsidRPr="00951EF3" w14:paraId="124D8AC4" w14:textId="77777777" w:rsidTr="007A0CD0">
        <w:trPr>
          <w:trHeight w:val="357"/>
        </w:trPr>
        <w:tc>
          <w:tcPr>
            <w:tcW w:w="1980" w:type="dxa"/>
            <w:hideMark/>
          </w:tcPr>
          <w:p w14:paraId="22808A97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3851791B" w14:textId="3F5925D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89FC7C4" w14:textId="6BE57565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14BF8492" w14:textId="08A774D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sz w:val="20"/>
                <w:szCs w:val="20"/>
                <w:lang w:val="en-GB"/>
              </w:rPr>
              <w:t>N.A</w:t>
            </w:r>
          </w:p>
        </w:tc>
      </w:tr>
      <w:tr w:rsidR="008D4DA6" w:rsidRPr="00951EF3" w14:paraId="09181E68" w14:textId="77777777" w:rsidTr="007A0CD0">
        <w:trPr>
          <w:trHeight w:val="346"/>
        </w:trPr>
        <w:tc>
          <w:tcPr>
            <w:tcW w:w="1980" w:type="dxa"/>
            <w:hideMark/>
          </w:tcPr>
          <w:p w14:paraId="43D13DBF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4D3A993C" w14:textId="206896CA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C156C43" w14:textId="71B156D6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CE71B89" w14:textId="02E28A7E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55F9B6D0" w14:textId="77777777" w:rsidTr="007A0CD0">
        <w:trPr>
          <w:trHeight w:val="346"/>
        </w:trPr>
        <w:tc>
          <w:tcPr>
            <w:tcW w:w="1980" w:type="dxa"/>
            <w:hideMark/>
          </w:tcPr>
          <w:p w14:paraId="7D5321C4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79435FED" w14:textId="21A9EA31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8C3ED87" w14:textId="6262A07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F7C1334" w14:textId="22F5CBE3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</w:tr>
      <w:tr w:rsidR="008D4DA6" w:rsidRPr="00951EF3" w14:paraId="570B9B11" w14:textId="77777777" w:rsidTr="007A0CD0">
        <w:trPr>
          <w:trHeight w:val="346"/>
        </w:trPr>
        <w:tc>
          <w:tcPr>
            <w:tcW w:w="1980" w:type="dxa"/>
            <w:hideMark/>
          </w:tcPr>
          <w:p w14:paraId="67E72C64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Rank</w:t>
            </w:r>
          </w:p>
        </w:tc>
        <w:tc>
          <w:tcPr>
            <w:tcW w:w="2410" w:type="dxa"/>
            <w:vAlign w:val="center"/>
            <w:hideMark/>
          </w:tcPr>
          <w:p w14:paraId="2A9EE893" w14:textId="4D509DA1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2D4D06A0" w14:textId="527920ED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7F03FCF1" w14:textId="36703BB0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8D4DA6" w:rsidRPr="00951EF3" w14:paraId="5AE24A2B" w14:textId="77777777" w:rsidTr="007A0CD0">
        <w:trPr>
          <w:trHeight w:val="346"/>
        </w:trPr>
        <w:tc>
          <w:tcPr>
            <w:tcW w:w="1980" w:type="dxa"/>
            <w:hideMark/>
          </w:tcPr>
          <w:p w14:paraId="7348BC35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48691FB6" w14:textId="6A6DE1E0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03F256AC" w14:textId="70B76F4D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02F3B7E4" w14:textId="526ABC03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MCS13</w:t>
            </w:r>
          </w:p>
        </w:tc>
      </w:tr>
      <w:tr w:rsidR="008D4DA6" w:rsidRPr="00951EF3" w14:paraId="0F582D3D" w14:textId="77777777" w:rsidTr="007A0CD0">
        <w:trPr>
          <w:trHeight w:val="357"/>
        </w:trPr>
        <w:tc>
          <w:tcPr>
            <w:tcW w:w="1980" w:type="dxa"/>
            <w:hideMark/>
          </w:tcPr>
          <w:p w14:paraId="36443123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711DCA34" w14:textId="2FE688A0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EE31977" w14:textId="32030A4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0954A55A" w14:textId="01A89405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</w:tr>
      <w:tr w:rsidR="008D4DA6" w:rsidRPr="00951EF3" w14:paraId="0A870EAE" w14:textId="77777777" w:rsidTr="007A0CD0">
        <w:trPr>
          <w:trHeight w:val="346"/>
        </w:trPr>
        <w:tc>
          <w:tcPr>
            <w:tcW w:w="1980" w:type="dxa"/>
            <w:hideMark/>
          </w:tcPr>
          <w:p w14:paraId="44CC31D6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68A0ACD1" w14:textId="19F8491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7712B21A" w14:textId="7F613368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23478A08" w14:textId="07822C1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0AF70DC4" w14:textId="77777777" w:rsidTr="007A0CD0">
        <w:trPr>
          <w:trHeight w:val="361"/>
        </w:trPr>
        <w:tc>
          <w:tcPr>
            <w:tcW w:w="1980" w:type="dxa"/>
            <w:hideMark/>
          </w:tcPr>
          <w:p w14:paraId="7A4ADE68" w14:textId="77777777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25433AA3" w14:textId="26A677A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F2D46A0" w14:textId="33518E54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26FB1F93" w14:textId="2AD9D99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1 without 256QAM</w:t>
            </w:r>
          </w:p>
        </w:tc>
      </w:tr>
    </w:tbl>
    <w:p w14:paraId="42D7D6FE" w14:textId="77777777" w:rsidR="00C73960" w:rsidRDefault="00C73960" w:rsidP="00C73960">
      <w:pPr>
        <w:rPr>
          <w:lang w:val="x-none" w:eastAsia="x-none"/>
        </w:rPr>
      </w:pPr>
    </w:p>
    <w:p w14:paraId="6D5FB05A" w14:textId="526FFB32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Pr="00745234">
        <w:rPr>
          <w:sz w:val="22"/>
          <w:szCs w:val="22"/>
          <w:lang w:val="en-US"/>
        </w:rPr>
        <w:t>4</w:t>
      </w:r>
      <w:r w:rsidRPr="00745234">
        <w:rPr>
          <w:sz w:val="22"/>
          <w:szCs w:val="22"/>
        </w:rPr>
        <w:t xml:space="preserve"> </w:t>
      </w:r>
      <w:bookmarkStart w:id="6" w:name="_GoBack"/>
      <w:bookmarkEnd w:id="6"/>
      <w:r w:rsidRPr="00745234">
        <w:rPr>
          <w:sz w:val="22"/>
          <w:szCs w:val="22"/>
          <w:lang w:val="en-US"/>
        </w:rPr>
        <w:t xml:space="preserve">RI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2001"/>
        <w:gridCol w:w="2389"/>
        <w:gridCol w:w="2268"/>
        <w:gridCol w:w="2268"/>
      </w:tblGrid>
      <w:tr w:rsidR="00C73960" w:rsidRPr="00951EF3" w14:paraId="1B06A390" w14:textId="77777777" w:rsidTr="001423EB">
        <w:trPr>
          <w:trHeight w:val="440"/>
        </w:trPr>
        <w:tc>
          <w:tcPr>
            <w:tcW w:w="2001" w:type="dxa"/>
            <w:hideMark/>
          </w:tcPr>
          <w:p w14:paraId="0AFD63FC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Parameter</w:t>
            </w:r>
          </w:p>
        </w:tc>
        <w:tc>
          <w:tcPr>
            <w:tcW w:w="2389" w:type="dxa"/>
            <w:hideMark/>
          </w:tcPr>
          <w:p w14:paraId="35F1749E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Test 1 (FR1 FDD)</w:t>
            </w:r>
          </w:p>
        </w:tc>
        <w:tc>
          <w:tcPr>
            <w:tcW w:w="2268" w:type="dxa"/>
            <w:hideMark/>
          </w:tcPr>
          <w:p w14:paraId="0B13A279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Test 2 (FR1 FDD)</w:t>
            </w:r>
          </w:p>
        </w:tc>
        <w:tc>
          <w:tcPr>
            <w:tcW w:w="2268" w:type="dxa"/>
            <w:hideMark/>
          </w:tcPr>
          <w:p w14:paraId="0B4CC3F7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 xml:space="preserve">Test 3 FR2 </w:t>
            </w:r>
          </w:p>
        </w:tc>
      </w:tr>
      <w:tr w:rsidR="008D4DA6" w:rsidRPr="00951EF3" w14:paraId="69BB0468" w14:textId="77777777" w:rsidTr="007A4C0F">
        <w:trPr>
          <w:trHeight w:val="440"/>
        </w:trPr>
        <w:tc>
          <w:tcPr>
            <w:tcW w:w="2001" w:type="dxa"/>
            <w:hideMark/>
          </w:tcPr>
          <w:p w14:paraId="68BD9411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Bandwidth/SCS</w:t>
            </w:r>
          </w:p>
        </w:tc>
        <w:tc>
          <w:tcPr>
            <w:tcW w:w="2389" w:type="dxa"/>
            <w:vAlign w:val="center"/>
            <w:hideMark/>
          </w:tcPr>
          <w:p w14:paraId="4BE63853" w14:textId="526ADCB3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5A0BB46C" w14:textId="18E8800A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0E157F22" w14:textId="43E5BC28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100MHz/120kHz</w:t>
            </w:r>
          </w:p>
        </w:tc>
      </w:tr>
      <w:tr w:rsidR="008D4DA6" w:rsidRPr="00951EF3" w14:paraId="21F20467" w14:textId="77777777" w:rsidTr="007A4C0F">
        <w:trPr>
          <w:trHeight w:val="300"/>
        </w:trPr>
        <w:tc>
          <w:tcPr>
            <w:tcW w:w="2001" w:type="dxa"/>
            <w:hideMark/>
          </w:tcPr>
          <w:p w14:paraId="46A4E771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Transmission Scheme</w:t>
            </w:r>
          </w:p>
        </w:tc>
        <w:tc>
          <w:tcPr>
            <w:tcW w:w="2389" w:type="dxa"/>
            <w:vAlign w:val="center"/>
            <w:hideMark/>
          </w:tcPr>
          <w:p w14:paraId="3F4FB5D7" w14:textId="6D63B458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6FFFC023" w14:textId="1EFAAF2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17AE00C" w14:textId="2D335BF2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8D4DA6" w:rsidRPr="00951EF3" w14:paraId="670CE076" w14:textId="77777777" w:rsidTr="007A4C0F">
        <w:trPr>
          <w:trHeight w:val="300"/>
        </w:trPr>
        <w:tc>
          <w:tcPr>
            <w:tcW w:w="2001" w:type="dxa"/>
            <w:hideMark/>
          </w:tcPr>
          <w:p w14:paraId="5C9FA74D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lastRenderedPageBreak/>
              <w:t>Duplex Mode</w:t>
            </w:r>
          </w:p>
        </w:tc>
        <w:tc>
          <w:tcPr>
            <w:tcW w:w="2389" w:type="dxa"/>
            <w:vAlign w:val="center"/>
            <w:hideMark/>
          </w:tcPr>
          <w:p w14:paraId="73E2248A" w14:textId="0F69C0F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5A0ADBB" w14:textId="58ABF5E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4035B27B" w14:textId="0FC6EF08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TDD</w:t>
            </w:r>
          </w:p>
        </w:tc>
      </w:tr>
      <w:tr w:rsidR="008D4DA6" w:rsidRPr="00951EF3" w14:paraId="7B41E69B" w14:textId="77777777" w:rsidTr="007A4C0F">
        <w:trPr>
          <w:trHeight w:val="300"/>
        </w:trPr>
        <w:tc>
          <w:tcPr>
            <w:tcW w:w="2001" w:type="dxa"/>
            <w:hideMark/>
          </w:tcPr>
          <w:p w14:paraId="740C0F84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DLUL configuration</w:t>
            </w:r>
          </w:p>
        </w:tc>
        <w:tc>
          <w:tcPr>
            <w:tcW w:w="2389" w:type="dxa"/>
            <w:vAlign w:val="center"/>
            <w:hideMark/>
          </w:tcPr>
          <w:p w14:paraId="0DBC3670" w14:textId="142CBC8A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0881275B" w14:textId="1019C2D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DCF782B" w14:textId="36218F1D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DDDSU</w:t>
            </w:r>
          </w:p>
        </w:tc>
      </w:tr>
      <w:tr w:rsidR="008D4DA6" w:rsidRPr="00951EF3" w14:paraId="4D612B51" w14:textId="77777777" w:rsidTr="007A4C0F">
        <w:trPr>
          <w:trHeight w:val="440"/>
        </w:trPr>
        <w:tc>
          <w:tcPr>
            <w:tcW w:w="2001" w:type="dxa"/>
            <w:hideMark/>
          </w:tcPr>
          <w:p w14:paraId="2A38B21C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Propagation channel</w:t>
            </w:r>
          </w:p>
        </w:tc>
        <w:tc>
          <w:tcPr>
            <w:tcW w:w="2389" w:type="dxa"/>
            <w:vAlign w:val="center"/>
            <w:hideMark/>
          </w:tcPr>
          <w:p w14:paraId="5C15A1EE" w14:textId="75200C2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44F2056C" w14:textId="3BB8FC4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13C6D189" w14:textId="732A8E6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hAnsi="Calibri"/>
                <w:color w:val="000000" w:themeColor="dark1"/>
                <w:kern w:val="2"/>
                <w:sz w:val="20"/>
                <w:szCs w:val="20"/>
              </w:rPr>
              <w:t>TDL_A 30ns, 75Hz</w:t>
            </w:r>
          </w:p>
        </w:tc>
      </w:tr>
      <w:tr w:rsidR="008D4DA6" w:rsidRPr="00951EF3" w14:paraId="1BEF8F88" w14:textId="77777777" w:rsidTr="007A4C0F">
        <w:trPr>
          <w:trHeight w:val="869"/>
        </w:trPr>
        <w:tc>
          <w:tcPr>
            <w:tcW w:w="2001" w:type="dxa"/>
            <w:hideMark/>
          </w:tcPr>
          <w:p w14:paraId="23C7A542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Correlation and antenna configuration</w:t>
            </w:r>
          </w:p>
        </w:tc>
        <w:tc>
          <w:tcPr>
            <w:tcW w:w="2389" w:type="dxa"/>
            <w:vAlign w:val="center"/>
            <w:hideMark/>
          </w:tcPr>
          <w:p w14:paraId="1CCA19F1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 </w:t>
            </w:r>
          </w:p>
          <w:p w14:paraId="105203ED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4Rx: 4*4</w:t>
            </w:r>
          </w:p>
          <w:p w14:paraId="356D589D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[ULA  Low</w:t>
            </w:r>
          </w:p>
          <w:p w14:paraId="4C0F327E" w14:textId="3EED5DBF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ULA  High]</w:t>
            </w:r>
          </w:p>
        </w:tc>
        <w:tc>
          <w:tcPr>
            <w:tcW w:w="2268" w:type="dxa"/>
            <w:vAlign w:val="center"/>
            <w:hideMark/>
          </w:tcPr>
          <w:p w14:paraId="27CD97A5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 </w:t>
            </w:r>
          </w:p>
          <w:p w14:paraId="153F5528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4Rx: 4*4 </w:t>
            </w:r>
          </w:p>
          <w:p w14:paraId="39B2AC8F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[ULA  Low</w:t>
            </w:r>
          </w:p>
          <w:p w14:paraId="140E1F5E" w14:textId="1692B94D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ULA  High]</w:t>
            </w:r>
          </w:p>
        </w:tc>
        <w:tc>
          <w:tcPr>
            <w:tcW w:w="2268" w:type="dxa"/>
            <w:vAlign w:val="center"/>
            <w:hideMark/>
          </w:tcPr>
          <w:p w14:paraId="20D07FC9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2Rx 2*2 </w:t>
            </w:r>
          </w:p>
          <w:p w14:paraId="3A2AEDBF" w14:textId="79C30228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hAnsi="Calibri"/>
                <w:color w:val="000000" w:themeColor="dark1"/>
                <w:kern w:val="2"/>
                <w:sz w:val="20"/>
                <w:szCs w:val="20"/>
                <w:lang w:val="en-GB"/>
              </w:rPr>
              <w:t>[ULA Low, ULA High]</w:t>
            </w:r>
          </w:p>
        </w:tc>
      </w:tr>
      <w:tr w:rsidR="008D4DA6" w:rsidRPr="00951EF3" w14:paraId="18938412" w14:textId="77777777" w:rsidTr="001A50CA">
        <w:trPr>
          <w:trHeight w:val="300"/>
        </w:trPr>
        <w:tc>
          <w:tcPr>
            <w:tcW w:w="2001" w:type="dxa"/>
            <w:hideMark/>
          </w:tcPr>
          <w:p w14:paraId="50621166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resourceConfigType</w:t>
            </w:r>
          </w:p>
        </w:tc>
        <w:tc>
          <w:tcPr>
            <w:tcW w:w="2389" w:type="dxa"/>
            <w:vAlign w:val="center"/>
            <w:hideMark/>
          </w:tcPr>
          <w:p w14:paraId="5D424A59" w14:textId="02B4536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32B1F6F" w14:textId="3FD69A1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3861BCC4" w14:textId="3D0355F5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Periodic </w:t>
            </w:r>
          </w:p>
        </w:tc>
      </w:tr>
      <w:tr w:rsidR="008D4DA6" w:rsidRPr="00951EF3" w14:paraId="7EEDAE46" w14:textId="77777777" w:rsidTr="001A50CA">
        <w:trPr>
          <w:trHeight w:val="655"/>
        </w:trPr>
        <w:tc>
          <w:tcPr>
            <w:tcW w:w="2001" w:type="dxa"/>
            <w:hideMark/>
          </w:tcPr>
          <w:p w14:paraId="6E3E6A59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 xml:space="preserve">CSI-RS/CSI-IM periodicity and slot offset </w:t>
            </w:r>
          </w:p>
        </w:tc>
        <w:tc>
          <w:tcPr>
            <w:tcW w:w="2389" w:type="dxa"/>
            <w:vAlign w:val="center"/>
            <w:hideMark/>
          </w:tcPr>
          <w:p w14:paraId="6B82C0EE" w14:textId="20CA932F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5 slots, 1 slot offset</w:t>
            </w:r>
          </w:p>
        </w:tc>
        <w:tc>
          <w:tcPr>
            <w:tcW w:w="2268" w:type="dxa"/>
            <w:vAlign w:val="center"/>
            <w:hideMark/>
          </w:tcPr>
          <w:p w14:paraId="12305A2F" w14:textId="5E35546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5slots, 1 slot offset</w:t>
            </w:r>
          </w:p>
        </w:tc>
        <w:tc>
          <w:tcPr>
            <w:tcW w:w="2268" w:type="dxa"/>
            <w:vAlign w:val="center"/>
            <w:hideMark/>
          </w:tcPr>
          <w:p w14:paraId="640069F4" w14:textId="559319C5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5slots, 1 slot offset</w:t>
            </w:r>
          </w:p>
        </w:tc>
      </w:tr>
      <w:tr w:rsidR="008D4DA6" w:rsidRPr="00951EF3" w14:paraId="43024284" w14:textId="77777777" w:rsidTr="001A50CA">
        <w:trPr>
          <w:trHeight w:val="309"/>
        </w:trPr>
        <w:tc>
          <w:tcPr>
            <w:tcW w:w="2001" w:type="dxa"/>
            <w:hideMark/>
          </w:tcPr>
          <w:p w14:paraId="7F439E33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NZP CSI-RS ports</w:t>
            </w:r>
          </w:p>
        </w:tc>
        <w:tc>
          <w:tcPr>
            <w:tcW w:w="2389" w:type="dxa"/>
            <w:vAlign w:val="center"/>
            <w:hideMark/>
          </w:tcPr>
          <w:p w14:paraId="60190495" w14:textId="343B2F3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2/4</w:t>
            </w:r>
          </w:p>
        </w:tc>
        <w:tc>
          <w:tcPr>
            <w:tcW w:w="2268" w:type="dxa"/>
            <w:vAlign w:val="center"/>
            <w:hideMark/>
          </w:tcPr>
          <w:p w14:paraId="3AD1C449" w14:textId="47C3ABC0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/4</w:t>
            </w:r>
          </w:p>
        </w:tc>
        <w:tc>
          <w:tcPr>
            <w:tcW w:w="2268" w:type="dxa"/>
            <w:vAlign w:val="center"/>
            <w:hideMark/>
          </w:tcPr>
          <w:p w14:paraId="1C63FD89" w14:textId="0B6E8501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</w:t>
            </w:r>
          </w:p>
        </w:tc>
      </w:tr>
      <w:tr w:rsidR="008D4DA6" w:rsidRPr="00951EF3" w14:paraId="034D1B4C" w14:textId="77777777" w:rsidTr="001A50CA">
        <w:trPr>
          <w:trHeight w:val="1727"/>
        </w:trPr>
        <w:tc>
          <w:tcPr>
            <w:tcW w:w="2001" w:type="dxa"/>
            <w:hideMark/>
          </w:tcPr>
          <w:p w14:paraId="48BEA250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NZP CSI-RS configuration</w:t>
            </w:r>
          </w:p>
          <w:p w14:paraId="5465A12A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CDM type/CSIRS resource mapping/CSI-RS-Density</w:t>
            </w:r>
          </w:p>
        </w:tc>
        <w:tc>
          <w:tcPr>
            <w:tcW w:w="2389" w:type="dxa"/>
            <w:vAlign w:val="center"/>
            <w:hideMark/>
          </w:tcPr>
          <w:p w14:paraId="22AF3B2B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 ports:</w:t>
            </w:r>
          </w:p>
          <w:p w14:paraId="377DB1B2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  <w:p w14:paraId="6C16C1AB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4 ports: </w:t>
            </w:r>
          </w:p>
          <w:p w14:paraId="39F600CD" w14:textId="4010AC51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[FD-CDM2 density 1 (row 4)]</w:t>
            </w:r>
          </w:p>
        </w:tc>
        <w:tc>
          <w:tcPr>
            <w:tcW w:w="2268" w:type="dxa"/>
            <w:vAlign w:val="center"/>
            <w:hideMark/>
          </w:tcPr>
          <w:p w14:paraId="163C94DD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2 ports:</w:t>
            </w:r>
          </w:p>
          <w:p w14:paraId="2D27A832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  <w:p w14:paraId="656C4BB2" w14:textId="77777777" w:rsidR="008D4DA6" w:rsidRPr="008D4DA6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 xml:space="preserve">4 ports: </w:t>
            </w:r>
          </w:p>
          <w:p w14:paraId="4C5C6C28" w14:textId="06A0DB16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[FD-CDM2 density 1 (row 4)]</w:t>
            </w:r>
          </w:p>
        </w:tc>
        <w:tc>
          <w:tcPr>
            <w:tcW w:w="2268" w:type="dxa"/>
            <w:vAlign w:val="center"/>
            <w:hideMark/>
          </w:tcPr>
          <w:p w14:paraId="10AE21A3" w14:textId="2B55FCAC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[FD-CDM2/density 1]</w:t>
            </w:r>
          </w:p>
        </w:tc>
      </w:tr>
      <w:tr w:rsidR="008D4DA6" w:rsidRPr="00951EF3" w14:paraId="5E850D4C" w14:textId="77777777" w:rsidTr="001A50CA">
        <w:trPr>
          <w:trHeight w:val="300"/>
        </w:trPr>
        <w:tc>
          <w:tcPr>
            <w:tcW w:w="2001" w:type="dxa"/>
            <w:hideMark/>
          </w:tcPr>
          <w:p w14:paraId="401CE51D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CSI-IM configuration</w:t>
            </w:r>
          </w:p>
        </w:tc>
        <w:tc>
          <w:tcPr>
            <w:tcW w:w="2389" w:type="dxa"/>
            <w:vAlign w:val="center"/>
            <w:hideMark/>
          </w:tcPr>
          <w:p w14:paraId="2F8E4D59" w14:textId="369EBE4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13A2893" w14:textId="515C4E53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2F334FB1" w14:textId="71276F5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67B7B5AB" w14:textId="77777777" w:rsidTr="001423EB">
        <w:trPr>
          <w:trHeight w:val="300"/>
        </w:trPr>
        <w:tc>
          <w:tcPr>
            <w:tcW w:w="2001" w:type="dxa"/>
            <w:hideMark/>
          </w:tcPr>
          <w:p w14:paraId="315BF357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reportConfigType</w:t>
            </w:r>
          </w:p>
        </w:tc>
        <w:tc>
          <w:tcPr>
            <w:tcW w:w="2389" w:type="dxa"/>
            <w:hideMark/>
          </w:tcPr>
          <w:p w14:paraId="2F9320C8" w14:textId="051BCF45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3A5D59C5" w14:textId="5C39F16C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2268" w:type="dxa"/>
            <w:hideMark/>
          </w:tcPr>
          <w:p w14:paraId="2A49AE7D" w14:textId="44FB15F4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periodic</w:t>
            </w:r>
          </w:p>
        </w:tc>
      </w:tr>
      <w:tr w:rsidR="008D4DA6" w:rsidRPr="00951EF3" w14:paraId="4E3ADA33" w14:textId="77777777" w:rsidTr="001531C1">
        <w:trPr>
          <w:trHeight w:val="440"/>
        </w:trPr>
        <w:tc>
          <w:tcPr>
            <w:tcW w:w="2001" w:type="dxa"/>
            <w:hideMark/>
          </w:tcPr>
          <w:p w14:paraId="0DC14D2C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Reporting periodicity and   slot offset</w:t>
            </w:r>
          </w:p>
        </w:tc>
        <w:tc>
          <w:tcPr>
            <w:tcW w:w="2389" w:type="dxa"/>
            <w:vAlign w:val="center"/>
            <w:hideMark/>
          </w:tcPr>
          <w:p w14:paraId="4BBA419D" w14:textId="01B01F2C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4373F974" w14:textId="4BCF7B20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335B3AD" w14:textId="06AB1731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312F5D52" w14:textId="77777777" w:rsidTr="001531C1">
        <w:trPr>
          <w:trHeight w:val="300"/>
        </w:trPr>
        <w:tc>
          <w:tcPr>
            <w:tcW w:w="2001" w:type="dxa"/>
            <w:hideMark/>
          </w:tcPr>
          <w:p w14:paraId="42D1B503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Codebook Restriction</w:t>
            </w:r>
          </w:p>
        </w:tc>
        <w:tc>
          <w:tcPr>
            <w:tcW w:w="2389" w:type="dxa"/>
            <w:vAlign w:val="center"/>
            <w:hideMark/>
          </w:tcPr>
          <w:p w14:paraId="021A0FCE" w14:textId="2170F68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CDD11E6" w14:textId="17A9C702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048A04" w14:textId="43648BC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1B5A4071" w14:textId="77777777" w:rsidTr="001531C1">
        <w:trPr>
          <w:trHeight w:val="300"/>
        </w:trPr>
        <w:tc>
          <w:tcPr>
            <w:tcW w:w="2001" w:type="dxa"/>
            <w:hideMark/>
          </w:tcPr>
          <w:p w14:paraId="011BF087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 xml:space="preserve">Reporting granularity  </w:t>
            </w:r>
          </w:p>
        </w:tc>
        <w:tc>
          <w:tcPr>
            <w:tcW w:w="2389" w:type="dxa"/>
            <w:vAlign w:val="center"/>
            <w:hideMark/>
          </w:tcPr>
          <w:p w14:paraId="27E72770" w14:textId="337D8C5B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9E0B699" w14:textId="70E3BDBB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CC9F8CA" w14:textId="57ABA9AB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Wide-band</w:t>
            </w:r>
          </w:p>
        </w:tc>
      </w:tr>
      <w:tr w:rsidR="008D4DA6" w:rsidRPr="00951EF3" w14:paraId="251D98F0" w14:textId="77777777" w:rsidTr="001531C1">
        <w:trPr>
          <w:trHeight w:val="440"/>
        </w:trPr>
        <w:tc>
          <w:tcPr>
            <w:tcW w:w="2001" w:type="dxa"/>
            <w:hideMark/>
          </w:tcPr>
          <w:p w14:paraId="7066E79E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Physical channel for reporting</w:t>
            </w:r>
          </w:p>
        </w:tc>
        <w:tc>
          <w:tcPr>
            <w:tcW w:w="2389" w:type="dxa"/>
            <w:vAlign w:val="center"/>
            <w:hideMark/>
          </w:tcPr>
          <w:p w14:paraId="36D09DEC" w14:textId="58913F50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C473495" w14:textId="69362835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2B92DC4" w14:textId="7C878F6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PUSCH</w:t>
            </w:r>
          </w:p>
        </w:tc>
      </w:tr>
      <w:tr w:rsidR="008D4DA6" w:rsidRPr="00951EF3" w14:paraId="727CB278" w14:textId="77777777" w:rsidTr="001531C1">
        <w:trPr>
          <w:trHeight w:val="440"/>
        </w:trPr>
        <w:tc>
          <w:tcPr>
            <w:tcW w:w="2001" w:type="dxa"/>
            <w:hideMark/>
          </w:tcPr>
          <w:p w14:paraId="7B80F5C4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>PUCCH reporting format</w:t>
            </w:r>
          </w:p>
        </w:tc>
        <w:tc>
          <w:tcPr>
            <w:tcW w:w="2389" w:type="dxa"/>
            <w:vAlign w:val="center"/>
            <w:hideMark/>
          </w:tcPr>
          <w:p w14:paraId="1D616474" w14:textId="625E628E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C57808C" w14:textId="0FDE1646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3EB3C80" w14:textId="39480CBB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FFS</w:t>
            </w:r>
          </w:p>
        </w:tc>
      </w:tr>
      <w:tr w:rsidR="008D4DA6" w:rsidRPr="00951EF3" w14:paraId="2308EC3E" w14:textId="77777777" w:rsidTr="001531C1">
        <w:trPr>
          <w:trHeight w:val="440"/>
        </w:trPr>
        <w:tc>
          <w:tcPr>
            <w:tcW w:w="2001" w:type="dxa"/>
            <w:hideMark/>
          </w:tcPr>
          <w:p w14:paraId="34D799BC" w14:textId="7777777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sz w:val="20"/>
                <w:szCs w:val="20"/>
                <w:lang w:val="en-GB" w:eastAsia="x-none"/>
              </w:rPr>
              <w:t xml:space="preserve">CQI table </w:t>
            </w:r>
          </w:p>
        </w:tc>
        <w:tc>
          <w:tcPr>
            <w:tcW w:w="2389" w:type="dxa"/>
            <w:vAlign w:val="center"/>
            <w:hideMark/>
          </w:tcPr>
          <w:p w14:paraId="4E3189C1" w14:textId="266E84EB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5D7E7D64" w14:textId="59993059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589D3BB8" w14:textId="17CC90E7" w:rsidR="008D4DA6" w:rsidRPr="008D4DA6" w:rsidRDefault="008D4DA6" w:rsidP="008D4DA6">
            <w:pPr>
              <w:spacing w:after="160" w:line="259" w:lineRule="auto"/>
              <w:rPr>
                <w:sz w:val="20"/>
                <w:szCs w:val="20"/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lang w:val="en-GB"/>
              </w:rPr>
              <w:t>Table 1 without 256QAM</w:t>
            </w:r>
          </w:p>
        </w:tc>
      </w:tr>
    </w:tbl>
    <w:p w14:paraId="6753A61C" w14:textId="77777777" w:rsidR="00C73960" w:rsidRPr="00CA5BBD" w:rsidRDefault="00C73960" w:rsidP="00C73960">
      <w:pPr>
        <w:rPr>
          <w:lang w:val="x-none" w:eastAsia="x-none"/>
        </w:rPr>
      </w:pPr>
    </w:p>
    <w:p w14:paraId="0F187AD5" w14:textId="2D0497A3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Pr="00745234">
        <w:rPr>
          <w:sz w:val="22"/>
          <w:szCs w:val="22"/>
          <w:lang w:val="en-US"/>
        </w:rPr>
        <w:t>5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1423EB">
        <w:tc>
          <w:tcPr>
            <w:tcW w:w="2122" w:type="dxa"/>
          </w:tcPr>
          <w:p w14:paraId="392CFE1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1423EB">
        <w:tc>
          <w:tcPr>
            <w:tcW w:w="2122" w:type="dxa"/>
          </w:tcPr>
          <w:p w14:paraId="0901F6CF" w14:textId="77777777" w:rsidR="00C73960" w:rsidRPr="008D4DA6" w:rsidRDefault="00C73960" w:rsidP="001423EB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1423EB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1423EB">
        <w:tc>
          <w:tcPr>
            <w:tcW w:w="2122" w:type="dxa"/>
          </w:tcPr>
          <w:p w14:paraId="3943AD29" w14:textId="77777777" w:rsidR="00C73960" w:rsidRPr="008D4DA6" w:rsidRDefault="00C73960" w:rsidP="001423EB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1423EB">
        <w:tc>
          <w:tcPr>
            <w:tcW w:w="2122" w:type="dxa"/>
          </w:tcPr>
          <w:p w14:paraId="02A33151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49A7A97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401C5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1423EB">
        <w:tc>
          <w:tcPr>
            <w:tcW w:w="2122" w:type="dxa"/>
          </w:tcPr>
          <w:p w14:paraId="21668E6A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76724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1A01DB30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1423EB">
        <w:tc>
          <w:tcPr>
            <w:tcW w:w="2122" w:type="dxa"/>
          </w:tcPr>
          <w:p w14:paraId="17F200D1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3A16070D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7A194F3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1423EB">
        <w:tc>
          <w:tcPr>
            <w:tcW w:w="2122" w:type="dxa"/>
          </w:tcPr>
          <w:p w14:paraId="78A1794B" w14:textId="77777777" w:rsidR="00C73960" w:rsidRPr="00AE772E" w:rsidRDefault="00C73960" w:rsidP="001423EB">
            <w:pPr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</w:pPr>
          </w:p>
        </w:tc>
        <w:tc>
          <w:tcPr>
            <w:tcW w:w="6804" w:type="dxa"/>
          </w:tcPr>
          <w:p w14:paraId="65B731B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3FFA78D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</w:tbl>
    <w:p w14:paraId="383F57B6" w14:textId="77777777" w:rsidR="00C73960" w:rsidRPr="00CF3828" w:rsidRDefault="00C73960" w:rsidP="00B65E4D">
      <w:pPr>
        <w:rPr>
          <w:rFonts w:eastAsia="新細明體"/>
          <w:lang w:val="x-none" w:eastAsia="zh-TW"/>
        </w:rPr>
      </w:pPr>
    </w:p>
    <w:sectPr w:rsidR="00C73960" w:rsidRPr="00CF382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153DE" w14:textId="77777777" w:rsidR="008A4427" w:rsidRDefault="008A4427" w:rsidP="008B46F2">
      <w:pPr>
        <w:spacing w:after="0" w:line="240" w:lineRule="auto"/>
      </w:pPr>
      <w:r>
        <w:separator/>
      </w:r>
    </w:p>
  </w:endnote>
  <w:endnote w:type="continuationSeparator" w:id="0">
    <w:p w14:paraId="69E46942" w14:textId="77777777" w:rsidR="008A4427" w:rsidRDefault="008A4427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0D619" w14:textId="77777777" w:rsidR="008A4427" w:rsidRDefault="008A4427" w:rsidP="008B46F2">
      <w:pPr>
        <w:spacing w:after="0" w:line="240" w:lineRule="auto"/>
      </w:pPr>
      <w:r>
        <w:separator/>
      </w:r>
    </w:p>
  </w:footnote>
  <w:footnote w:type="continuationSeparator" w:id="0">
    <w:p w14:paraId="6ABAD400" w14:textId="77777777" w:rsidR="008A4427" w:rsidRDefault="008A4427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7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12"/>
  </w:num>
  <w:num w:numId="9">
    <w:abstractNumId w:val="1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5938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82C28"/>
    <w:rsid w:val="00791BDC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9451-46B1-4C7E-8D7E-93E34999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36</cp:revision>
  <dcterms:created xsi:type="dcterms:W3CDTF">2018-04-05T07:40:00Z</dcterms:created>
  <dcterms:modified xsi:type="dcterms:W3CDTF">2018-09-28T17:17:00Z</dcterms:modified>
</cp:coreProperties>
</file>